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top w:w="15" w:type="dxa"/>
          <w:left w:w="15" w:type="dxa"/>
          <w:bottom w:w="15" w:type="dxa"/>
          <w:right w:w="15" w:type="dxa"/>
        </w:tblCellMar>
        <w:tblLook w:val="04A0" w:firstRow="1" w:lastRow="0" w:firstColumn="1" w:lastColumn="0" w:noHBand="0" w:noVBand="1"/>
      </w:tblPr>
      <w:tblGrid>
        <w:gridCol w:w="8496"/>
      </w:tblGrid>
      <w:tr w:rsidR="00B73E39" w:rsidRPr="00C51F57" w:rsidTr="00F95ED8">
        <w:tc>
          <w:tcPr>
            <w:tcW w:w="0" w:type="auto"/>
            <w:tcMar>
              <w:top w:w="60" w:type="dxa"/>
              <w:left w:w="60" w:type="dxa"/>
              <w:bottom w:w="60" w:type="dxa"/>
              <w:right w:w="60" w:type="dxa"/>
            </w:tcMar>
            <w:hideMark/>
          </w:tcPr>
          <w:p w:rsidR="009844ED" w:rsidRDefault="009844ED" w:rsidP="009844E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br/>
              <w:t xml:space="preserve">к приказу УФНС России </w:t>
            </w:r>
          </w:p>
          <w:p w:rsidR="009844ED" w:rsidRDefault="009844ED" w:rsidP="009844E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Оренбургской области </w:t>
            </w:r>
          </w:p>
          <w:p w:rsidR="00B73E39" w:rsidRPr="00C51F57" w:rsidRDefault="009844ED" w:rsidP="009844E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14</w:t>
            </w:r>
            <w:r>
              <w:rPr>
                <w:rFonts w:ascii="Times New Roman" w:eastAsia="Times New Roman" w:hAnsi="Times New Roman" w:cs="Times New Roman"/>
                <w:bCs/>
                <w:iCs/>
                <w:sz w:val="28"/>
                <w:szCs w:val="28"/>
                <w:lang w:eastAsia="ru-RU"/>
              </w:rPr>
              <w:t xml:space="preserve">.01.2019 </w:t>
            </w:r>
            <w:r>
              <w:rPr>
                <w:rFonts w:ascii="Times New Roman" w:eastAsia="Times New Roman" w:hAnsi="Times New Roman" w:cs="Times New Roman"/>
                <w:sz w:val="28"/>
                <w:szCs w:val="28"/>
                <w:lang w:eastAsia="ru-RU"/>
              </w:rPr>
              <w:t>№ </w:t>
            </w:r>
            <w:r>
              <w:rPr>
                <w:rFonts w:ascii="Times New Roman" w:eastAsia="Times New Roman" w:hAnsi="Times New Roman" w:cs="Times New Roman"/>
                <w:bCs/>
                <w:iCs/>
                <w:sz w:val="28"/>
                <w:szCs w:val="28"/>
                <w:lang w:eastAsia="ru-RU"/>
              </w:rPr>
              <w:t>02-02/015</w:t>
            </w:r>
          </w:p>
        </w:tc>
      </w:tr>
    </w:tbl>
    <w:p w:rsidR="00B73E39" w:rsidRPr="00C51F57" w:rsidRDefault="00B73E39" w:rsidP="00B7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17D0F" w:rsidRPr="00C51F57" w:rsidRDefault="00B17D0F" w:rsidP="00B17D0F">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bCs/>
          <w:sz w:val="28"/>
          <w:szCs w:val="28"/>
          <w:lang w:eastAsia="ru-RU"/>
        </w:rPr>
      </w:pPr>
    </w:p>
    <w:p w:rsidR="00B73E39" w:rsidRPr="00C51F57" w:rsidRDefault="00B73E39" w:rsidP="00B17D0F">
      <w:pPr>
        <w:tabs>
          <w:tab w:val="left" w:pos="916"/>
          <w:tab w:val="left" w:pos="1832"/>
          <w:tab w:val="left" w:pos="2748"/>
          <w:tab w:val="left" w:pos="3664"/>
          <w:tab w:val="left" w:pos="4580"/>
          <w:tab w:val="left" w:pos="5496"/>
          <w:tab w:val="left" w:pos="6412"/>
          <w:tab w:val="left" w:pos="7328"/>
          <w:tab w:val="left" w:pos="8789"/>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eastAsia="ru-RU"/>
        </w:rPr>
        <w:t>Учетная политика для целей бюджетного учета</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Учетная политика </w:t>
      </w:r>
      <w:r w:rsidRPr="00C51F57">
        <w:rPr>
          <w:rFonts w:ascii="Times New Roman" w:eastAsia="Times New Roman" w:hAnsi="Times New Roman" w:cs="Times New Roman"/>
          <w:bCs/>
          <w:iCs/>
          <w:sz w:val="28"/>
          <w:szCs w:val="28"/>
          <w:lang w:eastAsia="ru-RU"/>
        </w:rPr>
        <w:t xml:space="preserve">Управления Федеральной налоговой службы по Оренбургской области </w:t>
      </w:r>
      <w:r w:rsidRPr="00C51F57">
        <w:rPr>
          <w:rFonts w:ascii="Times New Roman" w:eastAsia="Times New Roman" w:hAnsi="Times New Roman" w:cs="Times New Roman"/>
          <w:sz w:val="28"/>
          <w:szCs w:val="28"/>
          <w:lang w:eastAsia="ru-RU"/>
        </w:rPr>
        <w:t>разработана в соответствии:</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iCs/>
          <w:sz w:val="28"/>
          <w:szCs w:val="28"/>
          <w:lang w:eastAsia="ru-RU"/>
        </w:rPr>
        <w:t xml:space="preserve">с </w:t>
      </w:r>
      <w:r w:rsidRPr="00C51F57">
        <w:rPr>
          <w:rFonts w:ascii="Times New Roman" w:eastAsia="Times New Roman" w:hAnsi="Times New Roman" w:cs="Times New Roman"/>
          <w:sz w:val="28"/>
          <w:szCs w:val="28"/>
          <w:lang w:eastAsia="ru-RU"/>
        </w:rPr>
        <w:t>приказом Минфина от 01.12.2010 № 157н «</w:t>
      </w:r>
      <w:r w:rsidRPr="00C51F57">
        <w:rPr>
          <w:rFonts w:ascii="Times New Roman" w:eastAsia="Times New Roman" w:hAnsi="Times New Roman" w:cs="Times New Roman"/>
          <w:iCs/>
          <w:sz w:val="28"/>
          <w:szCs w:val="28"/>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w:t>
      </w:r>
      <w:r w:rsidR="00BE4B64">
        <w:rPr>
          <w:rFonts w:ascii="Times New Roman" w:eastAsia="Times New Roman" w:hAnsi="Times New Roman" w:cs="Times New Roman"/>
          <w:iCs/>
          <w:sz w:val="28"/>
          <w:szCs w:val="28"/>
          <w:lang w:eastAsia="ru-RU"/>
        </w:rPr>
        <w:t>н</w:t>
      </w:r>
      <w:r w:rsidRPr="00C51F57">
        <w:rPr>
          <w:rFonts w:ascii="Times New Roman" w:eastAsia="Times New Roman" w:hAnsi="Times New Roman" w:cs="Times New Roman"/>
          <w:iCs/>
          <w:sz w:val="28"/>
          <w:szCs w:val="28"/>
          <w:lang w:eastAsia="ru-RU"/>
        </w:rPr>
        <w:t>дами, государственных академий наук, государственных (муниципальных) учреждений и Инструкции по его применению</w:t>
      </w:r>
      <w:r w:rsidRPr="00C51F57">
        <w:rPr>
          <w:rFonts w:ascii="Times New Roman" w:eastAsia="Times New Roman" w:hAnsi="Times New Roman" w:cs="Times New Roman"/>
          <w:sz w:val="28"/>
          <w:szCs w:val="28"/>
          <w:lang w:eastAsia="ru-RU"/>
        </w:rPr>
        <w:t>» (далее – Инструкции к Единому плану счетов № 157н);</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приказом Минфина от 06.12.2010 № 162н «</w:t>
      </w:r>
      <w:r w:rsidRPr="00C51F57">
        <w:rPr>
          <w:rFonts w:ascii="Times New Roman" w:eastAsia="Times New Roman" w:hAnsi="Times New Roman" w:cs="Times New Roman"/>
          <w:iCs/>
          <w:sz w:val="28"/>
          <w:szCs w:val="28"/>
          <w:lang w:eastAsia="ru-RU"/>
        </w:rPr>
        <w:t>Об утверждении Плана счетов бюджетного учета и Инструкции по его применению</w:t>
      </w:r>
      <w:r w:rsidRPr="00C51F57">
        <w:rPr>
          <w:rFonts w:ascii="Times New Roman" w:eastAsia="Times New Roman" w:hAnsi="Times New Roman" w:cs="Times New Roman"/>
          <w:sz w:val="28"/>
          <w:szCs w:val="28"/>
          <w:lang w:eastAsia="ru-RU"/>
        </w:rPr>
        <w:t>» (далее – Инструкция № 162н);</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shd w:val="clear" w:color="auto" w:fill="FFFFFF"/>
          <w:lang w:eastAsia="ru-RU"/>
        </w:rPr>
        <w:t>приказом Минфина от 08.06.2018 № 132н «О Порядке формирования и применения кодов бюджетной классификации Российской Федерации, их структуре и принципах назначения» (далее – приказ № 132н);</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shd w:val="clear" w:color="auto" w:fill="FFFFFF"/>
          <w:lang w:eastAsia="ru-RU"/>
        </w:rPr>
        <w:t xml:space="preserve">приказом Минфина от 29.11.2017 № 209н «Об утверждении </w:t>
      </w:r>
      <w:proofErr w:type="gramStart"/>
      <w:r w:rsidRPr="00C51F57">
        <w:rPr>
          <w:rFonts w:ascii="Times New Roman" w:eastAsia="Times New Roman" w:hAnsi="Times New Roman" w:cs="Times New Roman"/>
          <w:sz w:val="28"/>
          <w:szCs w:val="28"/>
          <w:shd w:val="clear" w:color="auto" w:fill="FFFFFF"/>
          <w:lang w:eastAsia="ru-RU"/>
        </w:rPr>
        <w:t>Порядка применения классификации операций сектора государственного</w:t>
      </w:r>
      <w:proofErr w:type="gramEnd"/>
      <w:r w:rsidRPr="00C51F57">
        <w:rPr>
          <w:rFonts w:ascii="Times New Roman" w:eastAsia="Times New Roman" w:hAnsi="Times New Roman" w:cs="Times New Roman"/>
          <w:sz w:val="28"/>
          <w:szCs w:val="28"/>
          <w:shd w:val="clear" w:color="auto" w:fill="FFFFFF"/>
          <w:lang w:eastAsia="ru-RU"/>
        </w:rPr>
        <w:t xml:space="preserve"> управления» (далее – приказ № 209н);</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приказом Минфина от 30.03.2015 № 52н «</w:t>
      </w:r>
      <w:r w:rsidRPr="00C51F57">
        <w:rPr>
          <w:rFonts w:ascii="Times New Roman" w:eastAsia="Times New Roman" w:hAnsi="Times New Roman" w:cs="Times New Roman"/>
          <w:iCs/>
          <w:sz w:val="28"/>
          <w:szCs w:val="28"/>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C51F57">
        <w:rPr>
          <w:rFonts w:ascii="Times New Roman" w:eastAsia="Times New Roman" w:hAnsi="Times New Roman" w:cs="Times New Roman"/>
          <w:sz w:val="28"/>
          <w:szCs w:val="28"/>
          <w:lang w:eastAsia="ru-RU"/>
        </w:rPr>
        <w:t>» (далее – приказ № 52н);</w:t>
      </w:r>
    </w:p>
    <w:p w:rsidR="00B73E39" w:rsidRPr="00C51F57" w:rsidRDefault="00B73E39" w:rsidP="007B5D76">
      <w:pPr>
        <w:numPr>
          <w:ilvl w:val="0"/>
          <w:numId w:val="1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федеральными стандартами бухгалтерского учета для организаций государственного сектора, утвержденными приказами Минфина от 31.12.2016 № 256н, № 257н, № 258н, № 259н, №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w:t>
      </w:r>
      <w:r w:rsidRPr="00C51F57">
        <w:rPr>
          <w:rFonts w:ascii="Times New Roman" w:eastAsia="Times New Roman" w:hAnsi="Times New Roman" w:cs="Times New Roman"/>
          <w:sz w:val="28"/>
          <w:szCs w:val="28"/>
          <w:shd w:val="clear" w:color="auto" w:fill="FFFFFF"/>
          <w:lang w:eastAsia="ru-RU"/>
        </w:rPr>
        <w:t xml:space="preserve">от 30.12.2017 </w:t>
      </w:r>
      <w:r w:rsidRPr="00C51F57">
        <w:rPr>
          <w:rFonts w:ascii="Times New Roman" w:eastAsia="Times New Roman" w:hAnsi="Times New Roman" w:cs="Times New Roman"/>
          <w:sz w:val="28"/>
          <w:szCs w:val="28"/>
          <w:lang w:eastAsia="ru-RU"/>
        </w:rPr>
        <w:t>№ 274н, 275н, 278н (далее – соответственно СГС «Учетная политика, оценочные значения и ошибки», СГС «</w:t>
      </w:r>
      <w:r w:rsidRPr="00C51F57">
        <w:rPr>
          <w:rFonts w:ascii="Times New Roman" w:eastAsia="Times New Roman" w:hAnsi="Times New Roman" w:cs="Times New Roman"/>
          <w:sz w:val="28"/>
          <w:szCs w:val="28"/>
          <w:shd w:val="clear" w:color="auto" w:fill="FFFFFF"/>
          <w:lang w:eastAsia="ru-RU"/>
        </w:rPr>
        <w:t>События после отчетной даты</w:t>
      </w:r>
      <w:r w:rsidRPr="00C51F57">
        <w:rPr>
          <w:rFonts w:ascii="Times New Roman" w:eastAsia="Times New Roman" w:hAnsi="Times New Roman" w:cs="Times New Roman"/>
          <w:sz w:val="28"/>
          <w:szCs w:val="28"/>
          <w:lang w:eastAsia="ru-RU"/>
        </w:rPr>
        <w:t>», СГС «</w:t>
      </w:r>
      <w:r w:rsidRPr="00C51F57">
        <w:rPr>
          <w:rFonts w:ascii="Times New Roman" w:eastAsia="Times New Roman" w:hAnsi="Times New Roman" w:cs="Times New Roman"/>
          <w:sz w:val="28"/>
          <w:szCs w:val="28"/>
          <w:shd w:val="clear" w:color="auto" w:fill="FFFFFF"/>
          <w:lang w:eastAsia="ru-RU"/>
        </w:rPr>
        <w:t>Отчет</w:t>
      </w:r>
      <w:proofErr w:type="gramEnd"/>
      <w:r w:rsidRPr="00C51F57">
        <w:rPr>
          <w:rFonts w:ascii="Times New Roman" w:eastAsia="Times New Roman" w:hAnsi="Times New Roman" w:cs="Times New Roman"/>
          <w:sz w:val="28"/>
          <w:szCs w:val="28"/>
          <w:shd w:val="clear" w:color="auto" w:fill="FFFFFF"/>
          <w:lang w:eastAsia="ru-RU"/>
        </w:rPr>
        <w:t xml:space="preserve"> о движении денежных средств</w:t>
      </w:r>
      <w:r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shd w:val="clear" w:color="auto" w:fill="FFFFFF"/>
          <w:lang w:eastAsia="ru-RU"/>
        </w:rPr>
        <w:t>от 27.02.2018 № 32н (</w:t>
      </w:r>
      <w:r w:rsidRPr="00C51F57">
        <w:rPr>
          <w:rFonts w:ascii="Times New Roman" w:eastAsia="Times New Roman" w:hAnsi="Times New Roman" w:cs="Times New Roman"/>
          <w:sz w:val="28"/>
          <w:szCs w:val="28"/>
          <w:lang w:eastAsia="ru-RU"/>
        </w:rPr>
        <w:t xml:space="preserve">далее – СГС </w:t>
      </w:r>
      <w:r w:rsidRPr="00C51F57">
        <w:rPr>
          <w:rFonts w:ascii="Times New Roman" w:eastAsia="Times New Roman" w:hAnsi="Times New Roman" w:cs="Times New Roman"/>
          <w:sz w:val="28"/>
          <w:szCs w:val="28"/>
          <w:lang w:eastAsia="ru-RU"/>
        </w:rPr>
        <w:lastRenderedPageBreak/>
        <w:t>«</w:t>
      </w:r>
      <w:r w:rsidRPr="00C51F57">
        <w:rPr>
          <w:rFonts w:ascii="Times New Roman" w:eastAsia="Times New Roman" w:hAnsi="Times New Roman" w:cs="Times New Roman"/>
          <w:sz w:val="28"/>
          <w:szCs w:val="28"/>
          <w:shd w:val="clear" w:color="auto" w:fill="FFFFFF"/>
          <w:lang w:eastAsia="ru-RU"/>
        </w:rPr>
        <w:t>Доходы</w:t>
      </w:r>
      <w:r w:rsidRPr="00C51F57">
        <w:rPr>
          <w:rFonts w:ascii="Times New Roman" w:eastAsia="Times New Roman" w:hAnsi="Times New Roman" w:cs="Times New Roman"/>
          <w:sz w:val="28"/>
          <w:szCs w:val="28"/>
          <w:lang w:eastAsia="ru-RU"/>
        </w:rPr>
        <w:t>»</w:t>
      </w:r>
      <w:r w:rsidRPr="00C51F57">
        <w:rPr>
          <w:rFonts w:ascii="Times New Roman" w:eastAsia="Times New Roman" w:hAnsi="Times New Roman" w:cs="Times New Roman"/>
          <w:sz w:val="28"/>
          <w:szCs w:val="28"/>
          <w:shd w:val="clear" w:color="auto" w:fill="FFFFFF"/>
          <w:lang w:eastAsia="ru-RU"/>
        </w:rPr>
        <w:t>), от 30.05.2018 №122н (</w:t>
      </w:r>
      <w:r w:rsidRPr="00C51F57">
        <w:rPr>
          <w:rFonts w:ascii="Times New Roman" w:eastAsia="Times New Roman" w:hAnsi="Times New Roman" w:cs="Times New Roman"/>
          <w:sz w:val="28"/>
          <w:szCs w:val="28"/>
          <w:lang w:eastAsia="ru-RU"/>
        </w:rPr>
        <w:t>далее –</w:t>
      </w:r>
      <w:r w:rsidRPr="00C51F57">
        <w:rPr>
          <w:rFonts w:ascii="Times New Roman" w:eastAsia="Times New Roman" w:hAnsi="Times New Roman" w:cs="Times New Roman"/>
          <w:sz w:val="28"/>
          <w:szCs w:val="28"/>
          <w:shd w:val="clear" w:color="auto" w:fill="FFFFFF"/>
          <w:lang w:eastAsia="ru-RU"/>
        </w:rPr>
        <w:t xml:space="preserve"> СГС «</w:t>
      </w:r>
      <w:r w:rsidRPr="00C51F57">
        <w:rPr>
          <w:rFonts w:ascii="Times New Roman" w:eastAsia="Times New Roman" w:hAnsi="Times New Roman" w:cs="Times New Roman"/>
          <w:sz w:val="28"/>
          <w:szCs w:val="28"/>
          <w:lang w:eastAsia="ru-RU"/>
        </w:rPr>
        <w:t>Влияние изменений курсов иностранных валют»).</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Используемые термины и сокращения</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883"/>
      </w:tblGrid>
      <w:tr w:rsidR="00B73E39" w:rsidRPr="00C51F57" w:rsidTr="00E5656B">
        <w:tc>
          <w:tcPr>
            <w:tcW w:w="4297" w:type="dxa"/>
          </w:tcPr>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Наименование</w:t>
            </w:r>
          </w:p>
        </w:tc>
        <w:tc>
          <w:tcPr>
            <w:tcW w:w="4883" w:type="dxa"/>
          </w:tcPr>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Расшифровка (сокращение)</w:t>
            </w:r>
          </w:p>
        </w:tc>
      </w:tr>
      <w:tr w:rsidR="00B73E39" w:rsidRPr="00C51F57" w:rsidTr="00E5656B">
        <w:tc>
          <w:tcPr>
            <w:tcW w:w="4297" w:type="dxa"/>
          </w:tcPr>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Управление</w:t>
            </w:r>
          </w:p>
        </w:tc>
        <w:tc>
          <w:tcPr>
            <w:tcW w:w="4883" w:type="dxa"/>
          </w:tcPr>
          <w:p w:rsidR="00B73E39" w:rsidRPr="00C51F57" w:rsidRDefault="00B73E39" w:rsidP="00E5656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34"/>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Управление Федеральной налоговой службы по Оренбургской области</w:t>
            </w:r>
          </w:p>
        </w:tc>
      </w:tr>
      <w:tr w:rsidR="00B73E39" w:rsidRPr="00C51F57" w:rsidTr="00E5656B">
        <w:tc>
          <w:tcPr>
            <w:tcW w:w="4297" w:type="dxa"/>
          </w:tcPr>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КБК</w:t>
            </w:r>
          </w:p>
        </w:tc>
        <w:tc>
          <w:tcPr>
            <w:tcW w:w="4883" w:type="dxa"/>
          </w:tcPr>
          <w:p w:rsidR="00B73E39" w:rsidRPr="00C51F57" w:rsidRDefault="00B73E39" w:rsidP="00E5656B">
            <w:pPr>
              <w:tabs>
                <w:tab w:val="left" w:pos="916"/>
                <w:tab w:val="left" w:pos="1832"/>
                <w:tab w:val="left" w:pos="2748"/>
                <w:tab w:val="left" w:pos="3664"/>
                <w:tab w:val="left" w:pos="4580"/>
                <w:tab w:val="left" w:pos="4634"/>
                <w:tab w:val="left" w:pos="6412"/>
                <w:tab w:val="left" w:pos="7328"/>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1–17 разряды номера счета в соответствии с Рабочим планом счетов</w:t>
            </w:r>
          </w:p>
        </w:tc>
      </w:tr>
    </w:tbl>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I</w:t>
      </w:r>
      <w:r w:rsidRPr="00C51F57">
        <w:rPr>
          <w:rFonts w:ascii="Times New Roman" w:eastAsia="Times New Roman" w:hAnsi="Times New Roman" w:cs="Times New Roman"/>
          <w:b/>
          <w:bCs/>
          <w:sz w:val="28"/>
          <w:szCs w:val="28"/>
          <w:lang w:eastAsia="ru-RU"/>
        </w:rPr>
        <w:t>. Общие положения</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85527D">
      <w:pPr>
        <w:pStyle w:val="a7"/>
        <w:numPr>
          <w:ilvl w:val="0"/>
          <w:numId w:val="22"/>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Управление является администратором доходов федерального бюджета, </w:t>
      </w:r>
      <w:r w:rsidR="0085527D" w:rsidRPr="00C51F57">
        <w:rPr>
          <w:rFonts w:ascii="Times New Roman" w:hAnsi="Times New Roman" w:cs="Times New Roman"/>
          <w:bCs/>
          <w:sz w:val="28"/>
          <w:szCs w:val="28"/>
        </w:rPr>
        <w:t xml:space="preserve">доходов бюджетов государственных внебюджетных фондов Российской Федерации, </w:t>
      </w:r>
      <w:r w:rsidRPr="00C51F57">
        <w:rPr>
          <w:rFonts w:ascii="Times New Roman" w:eastAsia="Times New Roman" w:hAnsi="Times New Roman" w:cs="Times New Roman"/>
          <w:sz w:val="28"/>
          <w:szCs w:val="28"/>
          <w:lang w:eastAsia="ru-RU"/>
        </w:rPr>
        <w:t xml:space="preserve">главным администратором доходов </w:t>
      </w:r>
      <w:r w:rsidRPr="00C51F57">
        <w:rPr>
          <w:rFonts w:ascii="Times New Roman" w:hAnsi="Times New Roman" w:cs="Times New Roman"/>
          <w:sz w:val="28"/>
          <w:szCs w:val="28"/>
        </w:rPr>
        <w:t>бюджетов субъектов Российской Федерации и местных бюджетов</w:t>
      </w:r>
      <w:r w:rsidRPr="00C51F57">
        <w:rPr>
          <w:rFonts w:ascii="Times New Roman" w:eastAsia="Times New Roman" w:hAnsi="Times New Roman" w:cs="Times New Roman"/>
          <w:sz w:val="28"/>
          <w:szCs w:val="28"/>
          <w:lang w:eastAsia="ru-RU"/>
        </w:rPr>
        <w:t>, распорядителем бюджетных средств, получателем бюджетных средств.</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Ответственным за организацию бюджетного учета и соблюдение законодательства при выполнении хозяйственных операций является руководитель Управления.  </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Бюджетный учет в Управлении осуществляется по коду главы  182 «Федеральная налоговая служба». </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Бухгалтерский учет ведется в валюте Российской Федерации - в рублях. Стоимость объектов учета, выраженная в иностранной валюте, подлежит пересчету в валюту Российской Федерации (далее в целях настоящей Инструкции - рублевый эквивалент).</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Бухгалтерский учет ведется в отделе обеспечения, возглавляемом начальником отдела. На начальника отдела обеспечения возлагаются функции главного бухгалтера. Сотрудники отдела обеспечения  руководствуются в своей деятельности Положением об отделе обеспечения, должностными регламентами.</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Перечень  направлений бюджетного  учета Управления приведен в Приложении № 1 к настоящей Учетной политике.</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Перечень лиц, имеющих право подписи денежных и расчетных документов, финансовых и кредитных обязательств, устанавливается отдельным приказом по Управлению.</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Главный бухгалтер подчиняется непосредственно руководителю Управления и несет ответственность за формирование учетной политики, ведение бюджетного учета, своевременное представление полной и достоверной бюджетной (финансовой), налоговой и статистической отчетности.</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Требования главного бухгалтера по документальному оформлению хозяйственных операций и представлению в отдел обеспечения необходимых документов и сведений являются обязательными для всех сотрудников Управления.</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В Управлении определен состав постоянно действующих комиссий в соответствии с Приложением № 2 к настоящей Учетной политике.</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Перечни сотрудников, с которыми Управление заключает договоры о полной материальной ответственности с целью организации учета, хранения и выдачи материальных ценностей, денежных документов (почтовых марок) и бланков строгой отчетности, и на которых Управление оформляет доверенности, приведены в Приложении № 3 к настоящей Учетной политике. </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Предельные сроки отчета по выданным доверенностям на получение материальных ценностей устанавливаются в течение 15 календарных дней </w:t>
      </w:r>
      <w:proofErr w:type="gramStart"/>
      <w:r w:rsidRPr="00C51F57">
        <w:rPr>
          <w:rFonts w:ascii="Times New Roman" w:eastAsia="Times New Roman" w:hAnsi="Times New Roman" w:cs="Times New Roman"/>
          <w:sz w:val="28"/>
          <w:szCs w:val="28"/>
          <w:lang w:eastAsia="ru-RU"/>
        </w:rPr>
        <w:t>с даты оформления</w:t>
      </w:r>
      <w:proofErr w:type="gramEnd"/>
      <w:r w:rsidRPr="00C51F57">
        <w:rPr>
          <w:rFonts w:ascii="Times New Roman" w:eastAsia="Times New Roman" w:hAnsi="Times New Roman" w:cs="Times New Roman"/>
          <w:sz w:val="28"/>
          <w:szCs w:val="28"/>
          <w:lang w:eastAsia="ru-RU"/>
        </w:rPr>
        <w:t xml:space="preserve"> доверенности. </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Лимит остатка наличных денег в кассе устанавливается отдельным приказом руководителя.</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Допускается накопление наличных денег в кассе сверх установленного лимита в дни выдачи зарплаты, аванса. Продолжительность срока выдачи указанных выплат составляет 3 (три) рабочих дня (включая день получения наличных денег с банковского счета на указанные выплаты) в соответствии с Указаниями Банка России от 11.03.2014 № 3210-У.</w:t>
      </w:r>
    </w:p>
    <w:p w:rsidR="0085527D" w:rsidRPr="00C51F57" w:rsidRDefault="0085527D" w:rsidP="0085527D">
      <w:pPr>
        <w:pStyle w:val="a7"/>
        <w:numPr>
          <w:ilvl w:val="0"/>
          <w:numId w:val="22"/>
        </w:numPr>
        <w:tabs>
          <w:tab w:val="left" w:pos="851"/>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данные бюджетного учета за отчетный год включается информация о фактах хозяйственной жизни, которые имели место в период между отчетной датой и датой подписания бюджетной (финансовой) отчетности за отчетный период и оказали (могут оказать) существенное влияние на финансовое состояние, движение денег или результаты деятельности учреждения (далее – события после отчетной даты).</w:t>
      </w:r>
    </w:p>
    <w:p w:rsidR="00B73E39" w:rsidRPr="00C51F57" w:rsidRDefault="00661500"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16</w:t>
      </w:r>
      <w:r w:rsidR="00B73E39" w:rsidRPr="00C51F57">
        <w:rPr>
          <w:rFonts w:ascii="Times New Roman" w:eastAsia="Times New Roman" w:hAnsi="Times New Roman" w:cs="Times New Roman"/>
          <w:sz w:val="28"/>
          <w:szCs w:val="28"/>
          <w:lang w:eastAsia="ru-RU"/>
        </w:rPr>
        <w:t xml:space="preserve">. </w:t>
      </w:r>
      <w:r w:rsidR="00F95ED8" w:rsidRPr="00C51F57">
        <w:rPr>
          <w:rFonts w:ascii="Times New Roman" w:eastAsia="Times New Roman" w:hAnsi="Times New Roman" w:cs="Times New Roman"/>
          <w:sz w:val="28"/>
          <w:szCs w:val="28"/>
          <w:lang w:eastAsia="ru-RU"/>
        </w:rPr>
        <w:t>Управление</w:t>
      </w:r>
      <w:r w:rsidR="00B73E39" w:rsidRPr="00C51F57">
        <w:rPr>
          <w:rFonts w:ascii="Times New Roman" w:eastAsia="Times New Roman" w:hAnsi="Times New Roman" w:cs="Times New Roman"/>
          <w:sz w:val="28"/>
          <w:szCs w:val="28"/>
          <w:lang w:eastAsia="ru-RU"/>
        </w:rPr>
        <w:t xml:space="preserve"> публикует основные положения учетной политики на своем официальном сайте путем размещения копий документов учетной политики.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9 СГС «Учетная политика, оценочные значения и ошибки».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661500" w:rsidRPr="00C51F57">
        <w:rPr>
          <w:rFonts w:ascii="Times New Roman" w:eastAsia="Times New Roman" w:hAnsi="Times New Roman" w:cs="Times New Roman"/>
          <w:sz w:val="28"/>
          <w:szCs w:val="28"/>
          <w:lang w:eastAsia="ru-RU"/>
        </w:rPr>
        <w:t>17</w:t>
      </w:r>
      <w:r w:rsidRPr="00C51F57">
        <w:rPr>
          <w:rFonts w:ascii="Times New Roman" w:eastAsia="Times New Roman" w:hAnsi="Times New Roman" w:cs="Times New Roman"/>
          <w:sz w:val="28"/>
          <w:szCs w:val="28"/>
          <w:lang w:eastAsia="ru-RU"/>
        </w:rPr>
        <w:t xml:space="preserve">. При внесении изменений в учетную политику </w:t>
      </w:r>
      <w:r w:rsidR="00F95ED8" w:rsidRPr="00C51F57">
        <w:rPr>
          <w:rFonts w:ascii="Times New Roman" w:eastAsia="Times New Roman" w:hAnsi="Times New Roman" w:cs="Times New Roman"/>
          <w:sz w:val="28"/>
          <w:szCs w:val="28"/>
          <w:lang w:eastAsia="ru-RU"/>
        </w:rPr>
        <w:t>начальник отдела обеспечения</w:t>
      </w:r>
      <w:r w:rsidRPr="00C51F57">
        <w:rPr>
          <w:rFonts w:ascii="Times New Roman" w:eastAsia="Times New Roman" w:hAnsi="Times New Roman" w:cs="Times New Roman"/>
          <w:sz w:val="28"/>
          <w:szCs w:val="28"/>
          <w:lang w:eastAsia="ru-RU"/>
        </w:rPr>
        <w:t xml:space="preserve">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и движение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Основание: пункты 17, 20, 32 СГС «Учетная политика, оценочные значения и ошибки».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II</w:t>
      </w:r>
      <w:r w:rsidRPr="00C51F57">
        <w:rPr>
          <w:rFonts w:ascii="Times New Roman" w:eastAsia="Times New Roman" w:hAnsi="Times New Roman" w:cs="Times New Roman"/>
          <w:b/>
          <w:bCs/>
          <w:sz w:val="28"/>
          <w:szCs w:val="28"/>
          <w:lang w:eastAsia="ru-RU"/>
        </w:rPr>
        <w:t>. Технология обработки учетной информации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357D44"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 Бухгалтерский учет</w:t>
      </w:r>
      <w:r w:rsidR="00357D44" w:rsidRPr="00C51F57">
        <w:rPr>
          <w:rFonts w:ascii="Times New Roman" w:eastAsia="Times New Roman" w:hAnsi="Times New Roman" w:cs="Times New Roman"/>
          <w:sz w:val="28"/>
          <w:szCs w:val="28"/>
          <w:lang w:eastAsia="ru-RU"/>
        </w:rPr>
        <w:t xml:space="preserve"> и обработка учетной информации</w:t>
      </w:r>
      <w:r w:rsidRPr="00C51F57">
        <w:rPr>
          <w:rFonts w:ascii="Times New Roman" w:eastAsia="Times New Roman" w:hAnsi="Times New Roman" w:cs="Times New Roman"/>
          <w:sz w:val="28"/>
          <w:szCs w:val="28"/>
          <w:lang w:eastAsia="ru-RU"/>
        </w:rPr>
        <w:t xml:space="preserve"> ведется в электронном виде с применением программных</w:t>
      </w:r>
      <w:r w:rsidR="00357D44"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продуктов:</w:t>
      </w:r>
    </w:p>
    <w:p w:rsidR="00357D44" w:rsidRPr="00C51F57" w:rsidRDefault="00357D44"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w:t>
      </w:r>
      <w:r w:rsidR="00B73E39"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«1С</w:t>
      </w:r>
      <w:proofErr w:type="gramStart"/>
      <w:r w:rsidRPr="00C51F57">
        <w:rPr>
          <w:rFonts w:ascii="Times New Roman" w:eastAsia="Times New Roman" w:hAnsi="Times New Roman" w:cs="Times New Roman"/>
          <w:sz w:val="28"/>
          <w:szCs w:val="28"/>
          <w:lang w:eastAsia="ru-RU"/>
        </w:rPr>
        <w:t>:П</w:t>
      </w:r>
      <w:proofErr w:type="gramEnd"/>
      <w:r w:rsidRPr="00C51F57">
        <w:rPr>
          <w:rFonts w:ascii="Times New Roman" w:eastAsia="Times New Roman" w:hAnsi="Times New Roman" w:cs="Times New Roman"/>
          <w:sz w:val="28"/>
          <w:szCs w:val="28"/>
          <w:lang w:eastAsia="ru-RU"/>
        </w:rPr>
        <w:t>редприятие»</w:t>
      </w:r>
      <w:r w:rsidR="00B73E39" w:rsidRPr="00C51F57">
        <w:rPr>
          <w:rFonts w:ascii="Times New Roman" w:eastAsia="Times New Roman" w:hAnsi="Times New Roman" w:cs="Times New Roman"/>
          <w:sz w:val="28"/>
          <w:szCs w:val="28"/>
          <w:lang w:eastAsia="ru-RU"/>
        </w:rPr>
        <w:t xml:space="preserve"> – для бюджетного учета;</w:t>
      </w:r>
      <w:r w:rsidR="00B73E39" w:rsidRPr="00C51F57">
        <w:rPr>
          <w:rFonts w:ascii="Times New Roman" w:eastAsia="Times New Roman" w:hAnsi="Times New Roman" w:cs="Times New Roman"/>
          <w:sz w:val="28"/>
          <w:szCs w:val="28"/>
          <w:lang w:eastAsia="ru-RU"/>
        </w:rPr>
        <w:br/>
        <w:t xml:space="preserve">– </w:t>
      </w:r>
      <w:r w:rsidR="00B73E39" w:rsidRPr="00C51F57">
        <w:rPr>
          <w:rFonts w:ascii="Times New Roman" w:eastAsia="Times New Roman" w:hAnsi="Times New Roman" w:cs="Times New Roman"/>
          <w:bCs/>
          <w:iCs/>
          <w:sz w:val="28"/>
          <w:szCs w:val="28"/>
          <w:lang w:eastAsia="ru-RU"/>
        </w:rPr>
        <w:t>«</w:t>
      </w:r>
      <w:r w:rsidRPr="00C51F57">
        <w:rPr>
          <w:rFonts w:ascii="Times New Roman" w:eastAsia="Times New Roman" w:hAnsi="Times New Roman" w:cs="Times New Roman"/>
          <w:bCs/>
          <w:iCs/>
          <w:sz w:val="28"/>
          <w:szCs w:val="28"/>
          <w:lang w:eastAsia="ru-RU"/>
        </w:rPr>
        <w:t>ДКС</w:t>
      </w:r>
      <w:r w:rsidR="00B73E39" w:rsidRPr="00C51F57">
        <w:rPr>
          <w:rFonts w:ascii="Times New Roman" w:eastAsia="Times New Roman" w:hAnsi="Times New Roman" w:cs="Times New Roman"/>
          <w:bCs/>
          <w:iCs/>
          <w:sz w:val="28"/>
          <w:szCs w:val="28"/>
          <w:lang w:eastAsia="ru-RU"/>
        </w:rPr>
        <w:t>»</w:t>
      </w:r>
      <w:r w:rsidR="00D95A56" w:rsidRPr="00C51F57">
        <w:rPr>
          <w:rFonts w:ascii="Times New Roman" w:eastAsia="Times New Roman" w:hAnsi="Times New Roman" w:cs="Times New Roman"/>
          <w:sz w:val="28"/>
          <w:szCs w:val="28"/>
          <w:lang w:eastAsia="ru-RU"/>
        </w:rPr>
        <w:t xml:space="preserve"> (ФГУП ГНИВЦ ФНС России в Чувашской республике)</w:t>
      </w:r>
      <w:r w:rsidR="00B73E39"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 xml:space="preserve"> для учета заработной платы, </w:t>
      </w:r>
      <w:r w:rsidR="00B73E39" w:rsidRPr="00C51F57">
        <w:rPr>
          <w:rFonts w:ascii="Times New Roman" w:eastAsia="Times New Roman" w:hAnsi="Times New Roman" w:cs="Times New Roman"/>
          <w:sz w:val="28"/>
          <w:szCs w:val="28"/>
          <w:lang w:eastAsia="ru-RU"/>
        </w:rPr>
        <w:t xml:space="preserve"> администрирования доходов</w:t>
      </w:r>
      <w:r w:rsidRPr="00C51F57">
        <w:rPr>
          <w:rFonts w:ascii="Times New Roman" w:eastAsia="Times New Roman" w:hAnsi="Times New Roman" w:cs="Times New Roman"/>
          <w:sz w:val="28"/>
          <w:szCs w:val="28"/>
          <w:lang w:eastAsia="ru-RU"/>
        </w:rPr>
        <w:t>, формирования свода бюджетной и статистической отчетности территориальных налоговых органов Оренбургской области;</w:t>
      </w:r>
    </w:p>
    <w:p w:rsidR="00357D44" w:rsidRPr="00C51F57" w:rsidRDefault="00357D44"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ГИИС «Электронный бюджет»</w:t>
      </w:r>
      <w:r w:rsidR="00581EA3" w:rsidRPr="00C51F57">
        <w:rPr>
          <w:rFonts w:ascii="Times New Roman" w:eastAsia="Times New Roman" w:hAnsi="Times New Roman" w:cs="Times New Roman"/>
          <w:sz w:val="28"/>
          <w:szCs w:val="28"/>
          <w:lang w:eastAsia="ru-RU"/>
        </w:rPr>
        <w:t xml:space="preserve"> - для ведения бюджетной сметы, лимитов бюджетных обязательств, бюджетной росписи; денежных и бюджетных обязательств, а также размещения и представления бюджетной отчетности</w:t>
      </w:r>
      <w:r w:rsidRPr="00C51F57">
        <w:rPr>
          <w:rFonts w:ascii="Times New Roman" w:eastAsia="Times New Roman" w:hAnsi="Times New Roman" w:cs="Times New Roman"/>
          <w:sz w:val="28"/>
          <w:szCs w:val="28"/>
          <w:lang w:eastAsia="ru-RU"/>
        </w:rPr>
        <w:t>;</w:t>
      </w:r>
    </w:p>
    <w:p w:rsidR="00581EA3" w:rsidRPr="00C51F57" w:rsidRDefault="00357D44"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ПП «Налогоплательщик» - для формирования налоговой отчетности</w:t>
      </w:r>
      <w:r w:rsidR="00581EA3" w:rsidRPr="00C51F57">
        <w:rPr>
          <w:rFonts w:ascii="Times New Roman" w:eastAsia="Times New Roman" w:hAnsi="Times New Roman" w:cs="Times New Roman"/>
          <w:sz w:val="28"/>
          <w:szCs w:val="28"/>
          <w:lang w:eastAsia="ru-RU"/>
        </w:rPr>
        <w:t>;</w:t>
      </w:r>
    </w:p>
    <w:p w:rsidR="00581EA3" w:rsidRPr="00C51F57" w:rsidRDefault="00581EA3"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ППО «АКСИОК.</w:t>
      </w:r>
      <w:r w:rsidRPr="00C51F57">
        <w:rPr>
          <w:rFonts w:ascii="Times New Roman" w:eastAsia="Times New Roman" w:hAnsi="Times New Roman" w:cs="Times New Roman"/>
          <w:sz w:val="28"/>
          <w:szCs w:val="28"/>
          <w:lang w:val="en-US" w:eastAsia="ru-RU"/>
        </w:rPr>
        <w:t>Net</w:t>
      </w:r>
      <w:r w:rsidRPr="00C51F57">
        <w:rPr>
          <w:rFonts w:ascii="Times New Roman" w:eastAsia="Times New Roman" w:hAnsi="Times New Roman" w:cs="Times New Roman"/>
          <w:sz w:val="28"/>
          <w:szCs w:val="28"/>
          <w:lang w:eastAsia="ru-RU"/>
        </w:rPr>
        <w:t>» - для формирования кассового плана по расходам федерального бюджета</w:t>
      </w:r>
      <w:r w:rsidR="00B73E39" w:rsidRPr="00C51F57">
        <w:rPr>
          <w:rFonts w:ascii="Times New Roman" w:eastAsia="Times New Roman" w:hAnsi="Times New Roman" w:cs="Times New Roman"/>
          <w:sz w:val="28"/>
          <w:szCs w:val="28"/>
          <w:lang w:eastAsia="ru-RU"/>
        </w:rPr>
        <w:t>.</w:t>
      </w:r>
      <w:r w:rsidRPr="00C51F57">
        <w:rPr>
          <w:rFonts w:ascii="Times New Roman" w:eastAsia="Times New Roman" w:hAnsi="Times New Roman" w:cs="Times New Roman"/>
          <w:sz w:val="28"/>
          <w:szCs w:val="28"/>
          <w:lang w:eastAsia="ru-RU"/>
        </w:rPr>
        <w:t xml:space="preserve">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6 Инструкции к Единому плану счетов № 157н.</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2. С использованием телекоммуникационных каналов связи и электронной подписи </w:t>
      </w:r>
      <w:r w:rsidR="00581EA3" w:rsidRPr="00C51F57">
        <w:rPr>
          <w:rFonts w:ascii="Times New Roman" w:eastAsia="Times New Roman" w:hAnsi="Times New Roman" w:cs="Times New Roman"/>
          <w:sz w:val="28"/>
          <w:szCs w:val="28"/>
          <w:lang w:eastAsia="ru-RU"/>
        </w:rPr>
        <w:t>отдел обеспечения Управления</w:t>
      </w:r>
      <w:r w:rsidRPr="00C51F57">
        <w:rPr>
          <w:rFonts w:ascii="Times New Roman" w:eastAsia="Times New Roman" w:hAnsi="Times New Roman" w:cs="Times New Roman"/>
          <w:sz w:val="28"/>
          <w:szCs w:val="28"/>
          <w:lang w:eastAsia="ru-RU"/>
        </w:rPr>
        <w:t xml:space="preserve"> ведет электронный документооборот по следующим направлениям:</w:t>
      </w:r>
    </w:p>
    <w:p w:rsidR="00B73E39" w:rsidRPr="00C51F57" w:rsidRDefault="00B73E39" w:rsidP="007B5D76">
      <w:pPr>
        <w:numPr>
          <w:ilvl w:val="0"/>
          <w:numId w:val="5"/>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система электронного документооборота с </w:t>
      </w:r>
      <w:r w:rsidR="00581EA3" w:rsidRPr="00C51F57">
        <w:rPr>
          <w:rFonts w:ascii="Times New Roman" w:eastAsia="Times New Roman" w:hAnsi="Times New Roman" w:cs="Times New Roman"/>
          <w:sz w:val="28"/>
          <w:szCs w:val="28"/>
          <w:lang w:eastAsia="ru-RU"/>
        </w:rPr>
        <w:t>Управлением</w:t>
      </w:r>
      <w:r w:rsidRPr="00C51F57">
        <w:rPr>
          <w:rFonts w:ascii="Times New Roman" w:eastAsia="Times New Roman" w:hAnsi="Times New Roman" w:cs="Times New Roman"/>
          <w:sz w:val="28"/>
          <w:szCs w:val="28"/>
          <w:lang w:eastAsia="ru-RU"/>
        </w:rPr>
        <w:t xml:space="preserve"> Федерального казначейства</w:t>
      </w:r>
      <w:r w:rsidR="00581EA3" w:rsidRPr="00C51F57">
        <w:rPr>
          <w:rFonts w:ascii="Times New Roman" w:eastAsia="Times New Roman" w:hAnsi="Times New Roman" w:cs="Times New Roman"/>
          <w:sz w:val="28"/>
          <w:szCs w:val="28"/>
          <w:lang w:eastAsia="ru-RU"/>
        </w:rPr>
        <w:t xml:space="preserve"> по Оренбургской области</w:t>
      </w:r>
      <w:r w:rsidRPr="00C51F57">
        <w:rPr>
          <w:rFonts w:ascii="Times New Roman" w:eastAsia="Times New Roman" w:hAnsi="Times New Roman" w:cs="Times New Roman"/>
          <w:sz w:val="28"/>
          <w:szCs w:val="28"/>
          <w:lang w:eastAsia="ru-RU"/>
        </w:rPr>
        <w:t>;</w:t>
      </w:r>
    </w:p>
    <w:p w:rsidR="003F12AB" w:rsidRPr="00C51F57" w:rsidRDefault="003F12AB" w:rsidP="007B5D76">
      <w:pPr>
        <w:numPr>
          <w:ilvl w:val="0"/>
          <w:numId w:val="5"/>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система Сбербанк Бизнес Онлайн</w:t>
      </w:r>
      <w:r w:rsidRPr="00C51F57">
        <w:rPr>
          <w:rFonts w:ascii="Times New Roman" w:eastAsia="Times New Roman" w:hAnsi="Times New Roman" w:cs="Times New Roman"/>
          <w:sz w:val="28"/>
          <w:szCs w:val="28"/>
          <w:lang w:val="en-US" w:eastAsia="ru-RU"/>
        </w:rPr>
        <w:t>;</w:t>
      </w:r>
    </w:p>
    <w:p w:rsidR="00B73E39" w:rsidRPr="00C51F57" w:rsidRDefault="00B73E39" w:rsidP="007B5D76">
      <w:pPr>
        <w:numPr>
          <w:ilvl w:val="0"/>
          <w:numId w:val="5"/>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передача отчетности по налогам, сборам и иным обязательным платежам в Инспекцию Федеральной налоговой службы</w:t>
      </w:r>
      <w:r w:rsidR="00581EA3" w:rsidRPr="00C51F57">
        <w:rPr>
          <w:rFonts w:ascii="Times New Roman" w:eastAsia="Times New Roman" w:hAnsi="Times New Roman" w:cs="Times New Roman"/>
          <w:sz w:val="28"/>
          <w:szCs w:val="28"/>
          <w:lang w:eastAsia="ru-RU"/>
        </w:rPr>
        <w:t xml:space="preserve"> по Ленинскому району г. Оренбурга</w:t>
      </w:r>
      <w:r w:rsidRPr="00C51F57">
        <w:rPr>
          <w:rFonts w:ascii="Times New Roman" w:eastAsia="Times New Roman" w:hAnsi="Times New Roman" w:cs="Times New Roman"/>
          <w:sz w:val="28"/>
          <w:szCs w:val="28"/>
          <w:lang w:eastAsia="ru-RU"/>
        </w:rPr>
        <w:t>;</w:t>
      </w:r>
    </w:p>
    <w:p w:rsidR="00B73E39" w:rsidRPr="00C51F57" w:rsidRDefault="00B73E39" w:rsidP="007B5D76">
      <w:pPr>
        <w:numPr>
          <w:ilvl w:val="0"/>
          <w:numId w:val="5"/>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передача отчетности в отделение Пенсионного фонда</w:t>
      </w:r>
      <w:r w:rsidR="00581EA3" w:rsidRPr="00C51F57">
        <w:rPr>
          <w:rFonts w:ascii="Times New Roman" w:eastAsia="Times New Roman" w:hAnsi="Times New Roman" w:cs="Times New Roman"/>
          <w:sz w:val="28"/>
          <w:szCs w:val="28"/>
          <w:lang w:eastAsia="ru-RU"/>
        </w:rPr>
        <w:t xml:space="preserve"> Российской Федерации по Оренбургской области</w:t>
      </w:r>
      <w:r w:rsidRPr="00C51F57">
        <w:rPr>
          <w:rFonts w:ascii="Times New Roman" w:eastAsia="Times New Roman" w:hAnsi="Times New Roman" w:cs="Times New Roman"/>
          <w:sz w:val="28"/>
          <w:szCs w:val="28"/>
          <w:lang w:eastAsia="ru-RU"/>
        </w:rPr>
        <w:t>;</w:t>
      </w:r>
    </w:p>
    <w:p w:rsidR="00581EA3" w:rsidRPr="00C51F57" w:rsidRDefault="00581EA3" w:rsidP="007B5D76">
      <w:pPr>
        <w:numPr>
          <w:ilvl w:val="0"/>
          <w:numId w:val="5"/>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размещение информации в сфере закупок на официальном сайте </w:t>
      </w:r>
      <w:r w:rsidRPr="00C51F57">
        <w:rPr>
          <w:rFonts w:ascii="Times New Roman" w:eastAsia="Times New Roman" w:hAnsi="Times New Roman" w:cs="Times New Roman"/>
          <w:sz w:val="28"/>
          <w:szCs w:val="28"/>
          <w:lang w:val="en-US" w:eastAsia="ru-RU"/>
        </w:rPr>
        <w:t>www</w:t>
      </w:r>
      <w:r w:rsidRPr="00C51F57">
        <w:rPr>
          <w:rFonts w:ascii="Times New Roman" w:eastAsia="Times New Roman" w:hAnsi="Times New Roman" w:cs="Times New Roman"/>
          <w:sz w:val="28"/>
          <w:szCs w:val="28"/>
          <w:lang w:eastAsia="ru-RU"/>
        </w:rPr>
        <w:t>.</w:t>
      </w:r>
      <w:proofErr w:type="spellStart"/>
      <w:r w:rsidRPr="00C51F57">
        <w:rPr>
          <w:rFonts w:ascii="Times New Roman" w:eastAsia="Times New Roman" w:hAnsi="Times New Roman" w:cs="Times New Roman"/>
          <w:sz w:val="28"/>
          <w:szCs w:val="28"/>
          <w:lang w:val="en-US" w:eastAsia="ru-RU"/>
        </w:rPr>
        <w:t>zakupki</w:t>
      </w:r>
      <w:proofErr w:type="spellEnd"/>
      <w:r w:rsidRPr="00C51F57">
        <w:rPr>
          <w:rFonts w:ascii="Times New Roman" w:eastAsia="Times New Roman" w:hAnsi="Times New Roman" w:cs="Times New Roman"/>
          <w:sz w:val="28"/>
          <w:szCs w:val="28"/>
          <w:lang w:eastAsia="ru-RU"/>
        </w:rPr>
        <w:t>.</w:t>
      </w:r>
      <w:proofErr w:type="spellStart"/>
      <w:r w:rsidRPr="00C51F57">
        <w:rPr>
          <w:rFonts w:ascii="Times New Roman" w:eastAsia="Times New Roman" w:hAnsi="Times New Roman" w:cs="Times New Roman"/>
          <w:sz w:val="28"/>
          <w:szCs w:val="28"/>
          <w:lang w:val="en-US" w:eastAsia="ru-RU"/>
        </w:rPr>
        <w:t>gov</w:t>
      </w:r>
      <w:proofErr w:type="spellEnd"/>
      <w:r w:rsidRPr="00C51F57">
        <w:rPr>
          <w:rFonts w:ascii="Times New Roman" w:eastAsia="Times New Roman" w:hAnsi="Times New Roman" w:cs="Times New Roman"/>
          <w:sz w:val="28"/>
          <w:szCs w:val="28"/>
          <w:lang w:eastAsia="ru-RU"/>
        </w:rPr>
        <w:t xml:space="preserve">. </w:t>
      </w:r>
      <w:proofErr w:type="spellStart"/>
      <w:r w:rsidRPr="00C51F57">
        <w:rPr>
          <w:rFonts w:ascii="Times New Roman" w:eastAsia="Times New Roman" w:hAnsi="Times New Roman" w:cs="Times New Roman"/>
          <w:sz w:val="28"/>
          <w:szCs w:val="28"/>
          <w:lang w:val="en-US" w:eastAsia="ru-RU"/>
        </w:rPr>
        <w:t>Ru</w:t>
      </w:r>
      <w:proofErr w:type="spellEnd"/>
      <w:r w:rsidRPr="00C51F57">
        <w:rPr>
          <w:rFonts w:ascii="Times New Roman" w:eastAsia="Times New Roman" w:hAnsi="Times New Roman" w:cs="Times New Roman"/>
          <w:sz w:val="28"/>
          <w:szCs w:val="28"/>
          <w:lang w:eastAsia="ru-RU"/>
        </w:rPr>
        <w:t xml:space="preserve"> и в системе ЕАТ «Березка»</w:t>
      </w:r>
      <w:r w:rsidR="003F12AB" w:rsidRPr="00C51F57">
        <w:rPr>
          <w:rFonts w:ascii="Times New Roman" w:eastAsia="Times New Roman" w:hAnsi="Times New Roman" w:cs="Times New Roman"/>
          <w:sz w:val="28"/>
          <w:szCs w:val="28"/>
          <w:lang w:eastAsia="ru-RU"/>
        </w:rPr>
        <w:t>.</w:t>
      </w:r>
    </w:p>
    <w:p w:rsidR="00B73E39" w:rsidRPr="00C51F57" w:rsidRDefault="00B73E39"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4. В целях обеспечения сохранности электронных данных бухгалтерского учета и отчетности</w:t>
      </w:r>
      <w:r w:rsidR="00B46E1D" w:rsidRPr="00C51F57">
        <w:rPr>
          <w:rFonts w:ascii="Times New Roman" w:eastAsia="Times New Roman" w:hAnsi="Times New Roman" w:cs="Times New Roman"/>
          <w:sz w:val="28"/>
          <w:szCs w:val="28"/>
          <w:lang w:eastAsia="ru-RU"/>
        </w:rPr>
        <w:t xml:space="preserve"> специалистами отдела информационных технологий</w:t>
      </w:r>
      <w:r w:rsidRPr="00C51F57">
        <w:rPr>
          <w:rFonts w:ascii="Times New Roman" w:eastAsia="Times New Roman" w:hAnsi="Times New Roman" w:cs="Times New Roman"/>
          <w:sz w:val="28"/>
          <w:szCs w:val="28"/>
          <w:lang w:eastAsia="ru-RU"/>
        </w:rPr>
        <w:t>:</w:t>
      </w:r>
    </w:p>
    <w:p w:rsidR="00B73E39" w:rsidRPr="00C51F57" w:rsidRDefault="00B73E39" w:rsidP="007B5D76">
      <w:pPr>
        <w:numPr>
          <w:ilvl w:val="0"/>
          <w:numId w:val="6"/>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 сервере еже</w:t>
      </w:r>
      <w:r w:rsidR="003F12AB" w:rsidRPr="00C51F57">
        <w:rPr>
          <w:rFonts w:ascii="Times New Roman" w:eastAsia="Times New Roman" w:hAnsi="Times New Roman" w:cs="Times New Roman"/>
          <w:sz w:val="28"/>
          <w:szCs w:val="28"/>
          <w:lang w:eastAsia="ru-RU"/>
        </w:rPr>
        <w:t>недельно</w:t>
      </w:r>
      <w:r w:rsidRPr="00C51F57">
        <w:rPr>
          <w:rFonts w:ascii="Times New Roman" w:eastAsia="Times New Roman" w:hAnsi="Times New Roman" w:cs="Times New Roman"/>
          <w:sz w:val="28"/>
          <w:szCs w:val="28"/>
          <w:lang w:eastAsia="ru-RU"/>
        </w:rPr>
        <w:t xml:space="preserve"> производится сохранение резервных копий базы </w:t>
      </w:r>
      <w:r w:rsidRPr="00C51F57">
        <w:rPr>
          <w:rFonts w:ascii="Times New Roman" w:eastAsia="Times New Roman" w:hAnsi="Times New Roman" w:cs="Times New Roman"/>
          <w:bCs/>
          <w:iCs/>
          <w:sz w:val="28"/>
          <w:szCs w:val="28"/>
          <w:lang w:eastAsia="ru-RU"/>
        </w:rPr>
        <w:t>«</w:t>
      </w:r>
      <w:r w:rsidR="003F12AB" w:rsidRPr="00C51F57">
        <w:rPr>
          <w:rFonts w:ascii="Times New Roman" w:eastAsia="Times New Roman" w:hAnsi="Times New Roman" w:cs="Times New Roman"/>
          <w:bCs/>
          <w:iCs/>
          <w:sz w:val="28"/>
          <w:szCs w:val="28"/>
          <w:lang w:eastAsia="ru-RU"/>
        </w:rPr>
        <w:t>1С</w:t>
      </w:r>
      <w:proofErr w:type="gramStart"/>
      <w:r w:rsidR="003F12AB" w:rsidRPr="00C51F57">
        <w:rPr>
          <w:rFonts w:ascii="Times New Roman" w:eastAsia="Times New Roman" w:hAnsi="Times New Roman" w:cs="Times New Roman"/>
          <w:bCs/>
          <w:iCs/>
          <w:sz w:val="28"/>
          <w:szCs w:val="28"/>
          <w:lang w:eastAsia="ru-RU"/>
        </w:rPr>
        <w:t>:П</w:t>
      </w:r>
      <w:proofErr w:type="gramEnd"/>
      <w:r w:rsidR="003F12AB" w:rsidRPr="00C51F57">
        <w:rPr>
          <w:rFonts w:ascii="Times New Roman" w:eastAsia="Times New Roman" w:hAnsi="Times New Roman" w:cs="Times New Roman"/>
          <w:bCs/>
          <w:iCs/>
          <w:sz w:val="28"/>
          <w:szCs w:val="28"/>
          <w:lang w:eastAsia="ru-RU"/>
        </w:rPr>
        <w:t>редприятие</w:t>
      </w:r>
      <w:r w:rsidRPr="00C51F57">
        <w:rPr>
          <w:rFonts w:ascii="Times New Roman" w:eastAsia="Times New Roman" w:hAnsi="Times New Roman" w:cs="Times New Roman"/>
          <w:bCs/>
          <w:iCs/>
          <w:sz w:val="28"/>
          <w:szCs w:val="28"/>
          <w:lang w:eastAsia="ru-RU"/>
        </w:rPr>
        <w:t>»</w:t>
      </w:r>
      <w:r w:rsidR="003F12AB" w:rsidRPr="00C51F57">
        <w:rPr>
          <w:rFonts w:ascii="Times New Roman" w:eastAsia="Times New Roman" w:hAnsi="Times New Roman" w:cs="Times New Roman"/>
          <w:sz w:val="28"/>
          <w:szCs w:val="28"/>
          <w:lang w:eastAsia="ru-RU"/>
        </w:rPr>
        <w:t xml:space="preserve"> и</w:t>
      </w:r>
      <w:r w:rsidRPr="00C51F57">
        <w:rPr>
          <w:rFonts w:ascii="Times New Roman" w:eastAsia="Times New Roman" w:hAnsi="Times New Roman" w:cs="Times New Roman"/>
          <w:sz w:val="28"/>
          <w:szCs w:val="28"/>
          <w:lang w:eastAsia="ru-RU"/>
        </w:rPr>
        <w:t xml:space="preserve"> </w:t>
      </w:r>
      <w:r w:rsidR="003F12AB" w:rsidRPr="00C51F57">
        <w:rPr>
          <w:rFonts w:ascii="Times New Roman" w:eastAsia="Times New Roman" w:hAnsi="Times New Roman" w:cs="Times New Roman"/>
          <w:sz w:val="28"/>
          <w:szCs w:val="28"/>
          <w:lang w:eastAsia="ru-RU"/>
        </w:rPr>
        <w:t>«ДКС»;</w:t>
      </w:r>
    </w:p>
    <w:p w:rsidR="00B73E39" w:rsidRPr="00C51F57" w:rsidRDefault="00B73E39" w:rsidP="007B5D76">
      <w:pPr>
        <w:numPr>
          <w:ilvl w:val="0"/>
          <w:numId w:val="6"/>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итогам квартала и отчетного года после сдачи отчетности производится запись копии базы данных на внешний носитель – CD-диск</w:t>
      </w:r>
      <w:r w:rsidR="003F12AB" w:rsidRPr="00C51F57">
        <w:rPr>
          <w:rFonts w:ascii="Times New Roman" w:eastAsia="Times New Roman" w:hAnsi="Times New Roman" w:cs="Times New Roman"/>
          <w:sz w:val="28"/>
          <w:szCs w:val="28"/>
          <w:lang w:eastAsia="ru-RU"/>
        </w:rPr>
        <w:t xml:space="preserve"> или </w:t>
      </w:r>
      <w:proofErr w:type="spellStart"/>
      <w:r w:rsidR="003F12AB" w:rsidRPr="00C51F57">
        <w:rPr>
          <w:rFonts w:ascii="Times New Roman" w:eastAsia="Times New Roman" w:hAnsi="Times New Roman" w:cs="Times New Roman"/>
          <w:sz w:val="28"/>
          <w:szCs w:val="28"/>
          <w:lang w:eastAsia="ru-RU"/>
        </w:rPr>
        <w:t>флеш</w:t>
      </w:r>
      <w:proofErr w:type="spellEnd"/>
      <w:r w:rsidR="003F12AB" w:rsidRPr="00C51F57">
        <w:rPr>
          <w:rFonts w:ascii="Times New Roman" w:eastAsia="Times New Roman" w:hAnsi="Times New Roman" w:cs="Times New Roman"/>
          <w:sz w:val="28"/>
          <w:szCs w:val="28"/>
          <w:lang w:eastAsia="ru-RU"/>
        </w:rPr>
        <w:t>-накопитель</w:t>
      </w:r>
      <w:r w:rsidRPr="00C51F57">
        <w:rPr>
          <w:rFonts w:ascii="Times New Roman" w:eastAsia="Times New Roman" w:hAnsi="Times New Roman" w:cs="Times New Roman"/>
          <w:sz w:val="28"/>
          <w:szCs w:val="28"/>
          <w:lang w:eastAsia="ru-RU"/>
        </w:rPr>
        <w:t>, который хранится в сейфе главного бухгалтера;</w:t>
      </w:r>
    </w:p>
    <w:p w:rsidR="00B73E39" w:rsidRPr="00C51F57" w:rsidRDefault="00B46E1D" w:rsidP="00B46E1D">
      <w:pPr>
        <w:pStyle w:val="a7"/>
        <w:numPr>
          <w:ilvl w:val="1"/>
          <w:numId w:val="6"/>
        </w:numPr>
        <w:spacing w:after="0" w:line="240" w:lineRule="auto"/>
        <w:ind w:left="0" w:right="-696" w:firstLine="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П</w:t>
      </w:r>
      <w:r w:rsidR="00B73E39" w:rsidRPr="00C51F57">
        <w:rPr>
          <w:rFonts w:ascii="Times New Roman" w:eastAsia="Times New Roman" w:hAnsi="Times New Roman" w:cs="Times New Roman"/>
          <w:sz w:val="28"/>
          <w:szCs w:val="28"/>
          <w:lang w:eastAsia="ru-RU"/>
        </w:rPr>
        <w:t>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r w:rsidR="004847C2" w:rsidRPr="00C51F57">
        <w:rPr>
          <w:rFonts w:ascii="Times New Roman" w:eastAsia="Times New Roman" w:hAnsi="Times New Roman" w:cs="Times New Roman"/>
          <w:sz w:val="28"/>
          <w:szCs w:val="28"/>
          <w:lang w:eastAsia="ru-RU"/>
        </w:rPr>
        <w:t xml:space="preserve"> (кроме регистров, по учету администрируемых доходов по элементам бюджетов 02,04,05,06,07,08, которые распечатываются ежеквартально)</w:t>
      </w:r>
      <w:r w:rsidR="00B73E39" w:rsidRPr="00C51F57">
        <w:rPr>
          <w:rFonts w:ascii="Times New Roman" w:eastAsia="Times New Roman" w:hAnsi="Times New Roman" w:cs="Times New Roman"/>
          <w:sz w:val="28"/>
          <w:szCs w:val="28"/>
          <w:lang w:eastAsia="ru-RU"/>
        </w:rPr>
        <w:t>.</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19 Инструкции к Единому плану счетов № 157н, пункт 33 СГС «Концептуальные основы бухучета и отчетности».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bCs/>
          <w:sz w:val="28"/>
          <w:szCs w:val="28"/>
          <w:lang w:eastAsia="ru-RU"/>
        </w:rPr>
      </w:pPr>
      <w:r w:rsidRPr="00C51F57">
        <w:rPr>
          <w:rFonts w:ascii="Times New Roman" w:eastAsia="Times New Roman" w:hAnsi="Times New Roman" w:cs="Times New Roman"/>
          <w:b/>
          <w:bCs/>
          <w:sz w:val="28"/>
          <w:szCs w:val="28"/>
          <w:lang w:val="en-US" w:eastAsia="ru-RU"/>
        </w:rPr>
        <w:t>III</w:t>
      </w:r>
      <w:r w:rsidRPr="00C51F57">
        <w:rPr>
          <w:rFonts w:ascii="Times New Roman" w:eastAsia="Times New Roman" w:hAnsi="Times New Roman" w:cs="Times New Roman"/>
          <w:b/>
          <w:bCs/>
          <w:sz w:val="28"/>
          <w:szCs w:val="28"/>
          <w:lang w:eastAsia="ru-RU"/>
        </w:rPr>
        <w:t>. Правила документооборота</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bCs/>
          <w:sz w:val="28"/>
          <w:szCs w:val="28"/>
          <w:lang w:eastAsia="ru-RU"/>
        </w:rPr>
      </w:pPr>
      <w:r w:rsidRPr="00C51F57">
        <w:rPr>
          <w:rFonts w:ascii="Times New Roman" w:eastAsia="Times New Roman" w:hAnsi="Times New Roman" w:cs="Times New Roman"/>
          <w:bCs/>
          <w:sz w:val="28"/>
          <w:szCs w:val="28"/>
          <w:lang w:eastAsia="ru-RU"/>
        </w:rPr>
        <w:t> </w:t>
      </w:r>
    </w:p>
    <w:p w:rsidR="007F5D52" w:rsidRPr="00C51F57" w:rsidRDefault="00B73E39" w:rsidP="007F5D52">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1. Порядок и сроки передачи первичных учетных документов для отражения в бухгалтерском учете устанавливаются в соответствии с приложением </w:t>
      </w:r>
      <w:r w:rsidR="001F1D56" w:rsidRPr="00C51F57">
        <w:rPr>
          <w:rFonts w:ascii="Times New Roman" w:eastAsia="Times New Roman" w:hAnsi="Times New Roman" w:cs="Times New Roman"/>
          <w:sz w:val="28"/>
          <w:szCs w:val="28"/>
          <w:lang w:eastAsia="ru-RU"/>
        </w:rPr>
        <w:t>4</w:t>
      </w:r>
      <w:r w:rsidRPr="00C51F57">
        <w:rPr>
          <w:rFonts w:ascii="Times New Roman" w:eastAsia="Times New Roman" w:hAnsi="Times New Roman" w:cs="Times New Roman"/>
          <w:sz w:val="28"/>
          <w:szCs w:val="28"/>
          <w:lang w:eastAsia="ru-RU"/>
        </w:rPr>
        <w:t xml:space="preserve"> к настоящей учетной политике.</w:t>
      </w:r>
      <w:r w:rsidR="007F5D52" w:rsidRPr="00C51F57">
        <w:rPr>
          <w:rFonts w:ascii="Times New Roman" w:eastAsia="Times New Roman" w:hAnsi="Times New Roman" w:cs="Times New Roman"/>
          <w:sz w:val="28"/>
          <w:szCs w:val="28"/>
          <w:lang w:eastAsia="ru-RU"/>
        </w:rPr>
        <w:t xml:space="preserve"> Соответствующие структурные подразделения Управления обязаны представлять в отдел обеспечения все необходимые документы и сведения в соответствии с графиком документооборота и требованиями главного бухгалтера. В случае нарушения графика может рассматриваться вопрос о привлечении виновных к дисциплинарной ответственности.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Основание: пункт 22 СГС «Концептуальные основы бухучета и отчетности», подпункт «д» пункта 9 СГС «Учетная политика, оценочные значения и ошибки».</w:t>
      </w:r>
    </w:p>
    <w:p w:rsidR="00B73E39" w:rsidRPr="00C51F57" w:rsidRDefault="00B0594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B73E39" w:rsidRPr="00C51F57">
        <w:rPr>
          <w:rFonts w:ascii="Times New Roman" w:eastAsia="Times New Roman" w:hAnsi="Times New Roman" w:cs="Times New Roman"/>
          <w:sz w:val="28"/>
          <w:szCs w:val="28"/>
          <w:lang w:eastAsia="ru-RU"/>
        </w:rPr>
        <w:t> </w:t>
      </w:r>
      <w:r w:rsidRPr="00C51F57">
        <w:rPr>
          <w:rFonts w:ascii="Times New Roman" w:eastAsia="Times New Roman" w:hAnsi="Times New Roman" w:cs="Times New Roman"/>
          <w:sz w:val="28"/>
          <w:szCs w:val="28"/>
          <w:lang w:eastAsia="ru-RU"/>
        </w:rPr>
        <w:t>2</w:t>
      </w:r>
      <w:r w:rsidR="00B73E39" w:rsidRPr="00C51F57">
        <w:rPr>
          <w:rFonts w:ascii="Times New Roman" w:eastAsia="Times New Roman" w:hAnsi="Times New Roman" w:cs="Times New Roman"/>
          <w:sz w:val="28"/>
          <w:szCs w:val="28"/>
          <w:lang w:eastAsia="ru-RU"/>
        </w:rPr>
        <w:t xml:space="preserve">. Право подписи учетных документов предоставлено должностным лицам, перечисленным в приложении </w:t>
      </w:r>
      <w:r w:rsidRPr="00C51F57">
        <w:rPr>
          <w:rFonts w:ascii="Times New Roman" w:eastAsia="Times New Roman" w:hAnsi="Times New Roman" w:cs="Times New Roman"/>
          <w:sz w:val="28"/>
          <w:szCs w:val="28"/>
          <w:lang w:eastAsia="ru-RU"/>
        </w:rPr>
        <w:t>5</w:t>
      </w:r>
      <w:r w:rsidR="00B73E39" w:rsidRPr="00C51F57">
        <w:rPr>
          <w:rFonts w:ascii="Times New Roman" w:eastAsia="Times New Roman" w:hAnsi="Times New Roman" w:cs="Times New Roman"/>
          <w:sz w:val="28"/>
          <w:szCs w:val="28"/>
          <w:lang w:eastAsia="ru-RU"/>
        </w:rPr>
        <w:t xml:space="preserve">.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11 Инструкции к Единому плану счетов № 157н.</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w:t>
      </w:r>
      <w:r w:rsidR="00951443" w:rsidRPr="00C51F57">
        <w:rPr>
          <w:rFonts w:ascii="Times New Roman" w:eastAsia="Times New Roman" w:hAnsi="Times New Roman" w:cs="Times New Roman"/>
          <w:sz w:val="28"/>
          <w:szCs w:val="28"/>
          <w:lang w:eastAsia="ru-RU"/>
        </w:rPr>
        <w:t xml:space="preserve">. Управление использует унифицированные формы первичных учетных документов и регистров бухгалтерского учета, перечисленные в Приложениях №№ 1, 2, 3 к Приказу № 52н. </w:t>
      </w:r>
    </w:p>
    <w:p w:rsidR="00B0594C" w:rsidRPr="00C51F57" w:rsidRDefault="00B0594C" w:rsidP="00B0594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При проведении хозяйственных операций, для оформления которых не предусмотрены типовые формы первичных документов, </w:t>
      </w:r>
      <w:r w:rsidRPr="00C51F57">
        <w:rPr>
          <w:rFonts w:ascii="Times New Roman" w:eastAsia="Times New Roman" w:hAnsi="Times New Roman" w:cs="Times New Roman"/>
          <w:bCs/>
          <w:iCs/>
          <w:sz w:val="28"/>
          <w:szCs w:val="28"/>
          <w:lang w:eastAsia="ru-RU"/>
        </w:rPr>
        <w:t>Управление</w:t>
      </w:r>
      <w:r w:rsidRPr="00C51F57">
        <w:rPr>
          <w:rFonts w:ascii="Times New Roman" w:eastAsia="Times New Roman" w:hAnsi="Times New Roman" w:cs="Times New Roman"/>
          <w:sz w:val="28"/>
          <w:szCs w:val="28"/>
          <w:lang w:eastAsia="ru-RU"/>
        </w:rPr>
        <w:t xml:space="preserve"> использует: </w:t>
      </w:r>
    </w:p>
    <w:p w:rsidR="00B0594C" w:rsidRPr="00C51F57" w:rsidRDefault="00B0594C" w:rsidP="00B0594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самостоятельно разработанные формы</w:t>
      </w:r>
      <w:r w:rsidR="00FC08CE" w:rsidRPr="00C51F57">
        <w:rPr>
          <w:rFonts w:ascii="Times New Roman" w:eastAsia="Times New Roman" w:hAnsi="Times New Roman" w:cs="Times New Roman"/>
          <w:sz w:val="28"/>
          <w:szCs w:val="28"/>
          <w:lang w:eastAsia="ru-RU"/>
        </w:rPr>
        <w:t xml:space="preserve"> (неунифицированные)</w:t>
      </w:r>
      <w:r w:rsidRPr="00C51F57">
        <w:rPr>
          <w:rFonts w:ascii="Times New Roman" w:eastAsia="Times New Roman" w:hAnsi="Times New Roman" w:cs="Times New Roman"/>
          <w:sz w:val="28"/>
          <w:szCs w:val="28"/>
          <w:lang w:eastAsia="ru-RU"/>
        </w:rPr>
        <w:t xml:space="preserve">, которые приведены в приложении 6; </w:t>
      </w:r>
    </w:p>
    <w:p w:rsidR="00B0594C" w:rsidRPr="00C51F57" w:rsidRDefault="00B0594C" w:rsidP="00B0594C">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Бюджетный учет ведется по проверенным и принятым к учету первичным документам методом начисления. К учету принимаются первичные учетные документы, 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бюджетного учета.</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4</w:t>
      </w:r>
      <w:r w:rsidR="00951443" w:rsidRPr="00C51F57">
        <w:rPr>
          <w:rFonts w:ascii="Times New Roman" w:eastAsia="Times New Roman" w:hAnsi="Times New Roman" w:cs="Times New Roman"/>
          <w:sz w:val="28"/>
          <w:szCs w:val="28"/>
          <w:lang w:eastAsia="ru-RU"/>
        </w:rPr>
        <w:t>.</w:t>
      </w:r>
      <w:r w:rsidR="00951443" w:rsidRPr="00C51F57">
        <w:rPr>
          <w:rFonts w:ascii="Times New Roman" w:eastAsia="Times New Roman" w:hAnsi="Times New Roman" w:cs="Times New Roman"/>
          <w:sz w:val="28"/>
          <w:szCs w:val="28"/>
          <w:lang w:eastAsia="ru-RU"/>
        </w:rPr>
        <w:tab/>
        <w:t xml:space="preserve">Документы за отчетный месяц, кроме документов по учету администрируемых доходов, поступившие не позднее 5 числа месяца, следующего за </w:t>
      </w:r>
      <w:proofErr w:type="gramStart"/>
      <w:r w:rsidR="00951443" w:rsidRPr="00C51F57">
        <w:rPr>
          <w:rFonts w:ascii="Times New Roman" w:eastAsia="Times New Roman" w:hAnsi="Times New Roman" w:cs="Times New Roman"/>
          <w:sz w:val="28"/>
          <w:szCs w:val="28"/>
          <w:lang w:eastAsia="ru-RU"/>
        </w:rPr>
        <w:t>отчетным</w:t>
      </w:r>
      <w:proofErr w:type="gramEnd"/>
      <w:r w:rsidR="00951443" w:rsidRPr="00C51F57">
        <w:rPr>
          <w:rFonts w:ascii="Times New Roman" w:eastAsia="Times New Roman" w:hAnsi="Times New Roman" w:cs="Times New Roman"/>
          <w:sz w:val="28"/>
          <w:szCs w:val="28"/>
          <w:lang w:eastAsia="ru-RU"/>
        </w:rPr>
        <w:t xml:space="preserve">, принимаются к учету в отчетном месяце. </w:t>
      </w:r>
      <w:r w:rsidR="00951443" w:rsidRPr="00C51F57">
        <w:rPr>
          <w:rFonts w:ascii="Times New Roman" w:eastAsia="Times New Roman" w:hAnsi="Times New Roman" w:cs="Times New Roman"/>
          <w:sz w:val="28"/>
          <w:szCs w:val="28"/>
          <w:lang w:eastAsia="ru-RU"/>
        </w:rPr>
        <w:lastRenderedPageBreak/>
        <w:t xml:space="preserve">Документы за отчетный месяц, поступившие позднее 5 числа месяца, следующего за </w:t>
      </w:r>
      <w:proofErr w:type="gramStart"/>
      <w:r w:rsidR="00951443" w:rsidRPr="00C51F57">
        <w:rPr>
          <w:rFonts w:ascii="Times New Roman" w:eastAsia="Times New Roman" w:hAnsi="Times New Roman" w:cs="Times New Roman"/>
          <w:sz w:val="28"/>
          <w:szCs w:val="28"/>
          <w:lang w:eastAsia="ru-RU"/>
        </w:rPr>
        <w:t>отчетным</w:t>
      </w:r>
      <w:proofErr w:type="gramEnd"/>
      <w:r w:rsidR="00951443" w:rsidRPr="00C51F57">
        <w:rPr>
          <w:rFonts w:ascii="Times New Roman" w:eastAsia="Times New Roman" w:hAnsi="Times New Roman" w:cs="Times New Roman"/>
          <w:sz w:val="28"/>
          <w:szCs w:val="28"/>
          <w:lang w:eastAsia="ru-RU"/>
        </w:rPr>
        <w:t>, принимаются к учету по дате регистрации поступления документа в Управление.</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5</w:t>
      </w:r>
      <w:r w:rsidR="00951443" w:rsidRPr="00C51F57">
        <w:rPr>
          <w:rFonts w:ascii="Times New Roman" w:eastAsia="Times New Roman" w:hAnsi="Times New Roman" w:cs="Times New Roman"/>
          <w:sz w:val="28"/>
          <w:szCs w:val="28"/>
          <w:lang w:eastAsia="ru-RU"/>
        </w:rPr>
        <w:t>. Проверенные и принятые к учету первичные учетные документы систематизируются по датам совершения операций (в хронологическом порядке) и отражаются накопительным способом в следующих регистрах бюджетного учета:</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1 по счету «Касса»;</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2 с безналичными денежными средствами;</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3 расчетов с подотчетными лицами;</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4 расчетов с поставщиками и подрядчиками;</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5 расчетов с дебиторами по доходам;</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6 расчетов по оплате труда, денежному довольствию и стипендиям;</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7 по выбытию и перемещению нефинансовых активов;</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8 по прочим операциям;</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операций № 10 по исправлению ошибок прошлых лет;</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Журнал операций № 99 по </w:t>
      </w:r>
      <w:proofErr w:type="spellStart"/>
      <w:r w:rsidRPr="00C51F57">
        <w:rPr>
          <w:rFonts w:ascii="Times New Roman" w:eastAsia="Times New Roman" w:hAnsi="Times New Roman" w:cs="Times New Roman"/>
          <w:sz w:val="28"/>
          <w:szCs w:val="28"/>
          <w:lang w:eastAsia="ru-RU"/>
        </w:rPr>
        <w:t>забалансовым</w:t>
      </w:r>
      <w:proofErr w:type="spellEnd"/>
      <w:r w:rsidRPr="00C51F57">
        <w:rPr>
          <w:rFonts w:ascii="Times New Roman" w:eastAsia="Times New Roman" w:hAnsi="Times New Roman" w:cs="Times New Roman"/>
          <w:sz w:val="28"/>
          <w:szCs w:val="28"/>
          <w:lang w:eastAsia="ru-RU"/>
        </w:rPr>
        <w:t xml:space="preserve"> счетам.</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Записи в журналы операций производятся после завершения каждой хозяйственной операции на основании отработанных первичных документов.</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показателей в учетных регистрах синтетического и аналитического учета ведется в разрезе показателей, необходимых для составления отчетности.</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6</w:t>
      </w:r>
      <w:r w:rsidR="00951443" w:rsidRPr="00C51F57">
        <w:rPr>
          <w:rFonts w:ascii="Times New Roman" w:eastAsia="Times New Roman" w:hAnsi="Times New Roman" w:cs="Times New Roman"/>
          <w:sz w:val="28"/>
          <w:szCs w:val="28"/>
          <w:lang w:eastAsia="ru-RU"/>
        </w:rPr>
        <w:t xml:space="preserve">. Ответственные специалисты отдела обеспечения за составление и ведение журналов операций указаны в Приложении № 7 к Учетной политике. Перечень форм первичных учетных документов, регистров бухгалтерского учета, применяемых для оформления фактов финансово-хозяйственной деятельности Управления, приведен в Приложении № </w:t>
      </w:r>
      <w:r w:rsidR="00DF4131" w:rsidRPr="00C51F57">
        <w:rPr>
          <w:rFonts w:ascii="Times New Roman" w:eastAsia="Times New Roman" w:hAnsi="Times New Roman" w:cs="Times New Roman"/>
          <w:sz w:val="28"/>
          <w:szCs w:val="28"/>
          <w:lang w:eastAsia="ru-RU"/>
        </w:rPr>
        <w:t>8</w:t>
      </w:r>
      <w:r w:rsidR="00951443" w:rsidRPr="00C51F57">
        <w:rPr>
          <w:rFonts w:ascii="Times New Roman" w:eastAsia="Times New Roman" w:hAnsi="Times New Roman" w:cs="Times New Roman"/>
          <w:sz w:val="28"/>
          <w:szCs w:val="28"/>
          <w:lang w:eastAsia="ru-RU"/>
        </w:rPr>
        <w:t xml:space="preserve"> к настоящей Учетной политике.</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7</w:t>
      </w:r>
      <w:r w:rsidR="00951443" w:rsidRPr="00C51F57">
        <w:rPr>
          <w:rFonts w:ascii="Times New Roman" w:eastAsia="Times New Roman" w:hAnsi="Times New Roman" w:cs="Times New Roman"/>
          <w:sz w:val="28"/>
          <w:szCs w:val="28"/>
          <w:lang w:eastAsia="ru-RU"/>
        </w:rPr>
        <w:t>. Регистры бухгалтерского учета составляются на бумажном носителе.</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Учетные документы, регистры бюджетного учета и бюджетная отчетность хранятся в течение сроков, устанавливаемых в соответствии с правилами ведения архивного дела, но не менее пяти лет. </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8</w:t>
      </w:r>
      <w:r w:rsidR="00951443" w:rsidRPr="00C51F57">
        <w:rPr>
          <w:rFonts w:ascii="Times New Roman" w:eastAsia="Times New Roman" w:hAnsi="Times New Roman" w:cs="Times New Roman"/>
          <w:sz w:val="28"/>
          <w:szCs w:val="28"/>
          <w:lang w:eastAsia="ru-RU"/>
        </w:rPr>
        <w:t xml:space="preserve">. Принятие к балансовому учету в соответствии с изменениями  ранее не учитываемых при формировании баланса Управления (постановка на учет объектов, не числящихся на балансе, в том числе учитываемых на </w:t>
      </w:r>
      <w:proofErr w:type="spellStart"/>
      <w:r w:rsidR="00951443" w:rsidRPr="00C51F57">
        <w:rPr>
          <w:rFonts w:ascii="Times New Roman" w:eastAsia="Times New Roman" w:hAnsi="Times New Roman" w:cs="Times New Roman"/>
          <w:sz w:val="28"/>
          <w:szCs w:val="28"/>
          <w:lang w:eastAsia="ru-RU"/>
        </w:rPr>
        <w:t>забалансовых</w:t>
      </w:r>
      <w:proofErr w:type="spellEnd"/>
      <w:r w:rsidR="00951443" w:rsidRPr="00C51F57">
        <w:rPr>
          <w:rFonts w:ascii="Times New Roman" w:eastAsia="Times New Roman" w:hAnsi="Times New Roman" w:cs="Times New Roman"/>
          <w:sz w:val="28"/>
          <w:szCs w:val="28"/>
          <w:lang w:eastAsia="ru-RU"/>
        </w:rPr>
        <w:t xml:space="preserve"> счетах) оформляется Справкой  формы 0504833 по результатам  инвентаризации. </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9</w:t>
      </w:r>
      <w:r w:rsidR="00951443" w:rsidRPr="00C51F57">
        <w:rPr>
          <w:rFonts w:ascii="Times New Roman" w:eastAsia="Times New Roman" w:hAnsi="Times New Roman" w:cs="Times New Roman"/>
          <w:sz w:val="28"/>
          <w:szCs w:val="28"/>
          <w:lang w:eastAsia="ru-RU"/>
        </w:rPr>
        <w:t>. Формирование документов бюджетного учета осуществляется в следующем порядке:</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первичные учетные документы в соответствии с Приложением №</w:t>
      </w:r>
      <w:r w:rsidR="00DF4131" w:rsidRPr="00C51F57">
        <w:rPr>
          <w:rFonts w:ascii="Times New Roman" w:eastAsia="Times New Roman" w:hAnsi="Times New Roman" w:cs="Times New Roman"/>
          <w:sz w:val="28"/>
          <w:szCs w:val="28"/>
          <w:lang w:eastAsia="ru-RU"/>
        </w:rPr>
        <w:t xml:space="preserve">8 </w:t>
      </w:r>
      <w:r w:rsidRPr="00C51F57">
        <w:rPr>
          <w:rFonts w:ascii="Times New Roman" w:eastAsia="Times New Roman" w:hAnsi="Times New Roman" w:cs="Times New Roman"/>
          <w:sz w:val="28"/>
          <w:szCs w:val="28"/>
          <w:lang w:eastAsia="ru-RU"/>
        </w:rPr>
        <w:t xml:space="preserve">к </w:t>
      </w:r>
      <w:r w:rsidR="00164C03" w:rsidRPr="00C51F57">
        <w:rPr>
          <w:rFonts w:ascii="Times New Roman" w:eastAsia="Times New Roman" w:hAnsi="Times New Roman" w:cs="Times New Roman"/>
          <w:sz w:val="28"/>
          <w:szCs w:val="28"/>
          <w:lang w:eastAsia="ru-RU"/>
        </w:rPr>
        <w:t>настоящей Учетной политике</w:t>
      </w:r>
      <w:r w:rsidRPr="00C51F57">
        <w:rPr>
          <w:rFonts w:ascii="Times New Roman" w:eastAsia="Times New Roman" w:hAnsi="Times New Roman" w:cs="Times New Roman"/>
          <w:sz w:val="28"/>
          <w:szCs w:val="28"/>
          <w:lang w:eastAsia="ru-RU"/>
        </w:rPr>
        <w:t xml:space="preserve"> (кроме ф. 0310003 – журнал регистрации </w:t>
      </w:r>
      <w:r w:rsidRPr="00C51F57">
        <w:rPr>
          <w:rFonts w:ascii="Times New Roman" w:eastAsia="Times New Roman" w:hAnsi="Times New Roman" w:cs="Times New Roman"/>
          <w:sz w:val="28"/>
          <w:szCs w:val="28"/>
          <w:lang w:eastAsia="ru-RU"/>
        </w:rPr>
        <w:lastRenderedPageBreak/>
        <w:t>приходных и расходных ордеров) составляются по мере осуществления хозяйственных операций;</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журнал регистрации приходных и расходных ордеров составляется ежемесячно в последний рабочий день месяца;</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инвентарная карточка учета основных средств оформляется при принятии объекта к учету по мере внесения изменений данных (переоценка, модернизация, реконструкция, консервация, выбытие и пр.). При отсутствии указанных событий – ежегодно на последний рабочий день года со сведениями о начисленной амортизации;</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инвентарная карточка группового учета основных средств оформляется при принятии объектов к учету, по мере внесения изменений данных (переоценка, модернизация, реконструкция, консервация, выбытие и пр.);</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книга учета бланков строгой отчетности, книга аналитического учета депонированной зарплаты заполняются ежемесячно в последний день месяца;</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журналы операций формируются ежемесячно до 10 числа месяца, следующего за отчетным, кроме журнала операций №</w:t>
      </w:r>
      <w:r w:rsidR="00DF4131" w:rsidRPr="00C51F57">
        <w:rPr>
          <w:rFonts w:ascii="Times New Roman" w:eastAsia="Times New Roman" w:hAnsi="Times New Roman" w:cs="Times New Roman"/>
          <w:sz w:val="28"/>
          <w:szCs w:val="28"/>
          <w:lang w:eastAsia="ru-RU"/>
        </w:rPr>
        <w:t>5 по кодам элемента бюджетов 02, 04-08</w:t>
      </w:r>
      <w:r w:rsidR="00BE4B64">
        <w:rPr>
          <w:rFonts w:ascii="Times New Roman" w:eastAsia="Times New Roman" w:hAnsi="Times New Roman" w:cs="Times New Roman"/>
          <w:sz w:val="28"/>
          <w:szCs w:val="28"/>
          <w:lang w:eastAsia="ru-RU"/>
        </w:rPr>
        <w:t>, 10</w:t>
      </w:r>
      <w:r w:rsidRPr="00C51F57">
        <w:rPr>
          <w:rFonts w:ascii="Times New Roman" w:eastAsia="Times New Roman" w:hAnsi="Times New Roman" w:cs="Times New Roman"/>
          <w:sz w:val="28"/>
          <w:szCs w:val="28"/>
          <w:lang w:eastAsia="ru-RU"/>
        </w:rPr>
        <w:t xml:space="preserve"> </w:t>
      </w:r>
      <w:r w:rsidR="00207082" w:rsidRPr="00C51F57">
        <w:rPr>
          <w:rFonts w:ascii="Times New Roman" w:eastAsia="Times New Roman" w:hAnsi="Times New Roman" w:cs="Times New Roman"/>
          <w:sz w:val="28"/>
          <w:szCs w:val="28"/>
          <w:lang w:eastAsia="ru-RU"/>
        </w:rPr>
        <w:t xml:space="preserve">и № 2 (по </w:t>
      </w:r>
      <w:proofErr w:type="spellStart"/>
      <w:r w:rsidR="00207082" w:rsidRPr="00C51F57">
        <w:rPr>
          <w:rFonts w:ascii="Times New Roman" w:eastAsia="Times New Roman" w:hAnsi="Times New Roman" w:cs="Times New Roman"/>
          <w:sz w:val="28"/>
          <w:szCs w:val="28"/>
          <w:lang w:eastAsia="ru-RU"/>
        </w:rPr>
        <w:t>сч</w:t>
      </w:r>
      <w:proofErr w:type="spellEnd"/>
      <w:r w:rsidR="00207082" w:rsidRPr="00C51F57">
        <w:rPr>
          <w:rFonts w:ascii="Times New Roman" w:eastAsia="Times New Roman" w:hAnsi="Times New Roman" w:cs="Times New Roman"/>
          <w:sz w:val="28"/>
          <w:szCs w:val="28"/>
          <w:lang w:eastAsia="ru-RU"/>
        </w:rPr>
        <w:t xml:space="preserve">. 1.210.00) </w:t>
      </w:r>
      <w:r w:rsidRPr="00C51F57">
        <w:rPr>
          <w:rFonts w:ascii="Times New Roman" w:eastAsia="Times New Roman" w:hAnsi="Times New Roman" w:cs="Times New Roman"/>
          <w:sz w:val="28"/>
          <w:szCs w:val="28"/>
          <w:lang w:eastAsia="ru-RU"/>
        </w:rPr>
        <w:t>которые формируются и распечатываются ежеквартально</w:t>
      </w:r>
      <w:r w:rsidR="00DF4131" w:rsidRPr="00C51F57">
        <w:rPr>
          <w:rFonts w:ascii="Times New Roman" w:eastAsia="Times New Roman" w:hAnsi="Times New Roman" w:cs="Times New Roman"/>
          <w:sz w:val="28"/>
          <w:szCs w:val="28"/>
          <w:lang w:eastAsia="ru-RU"/>
        </w:rPr>
        <w:t>, по элементу бюджета 01 «Федеральный бюджет» - ежемесячно не позднее 2 рабочих дней с момента представления реестров в отдел обеспечения</w:t>
      </w:r>
      <w:r w:rsidRPr="00C51F57">
        <w:rPr>
          <w:rFonts w:ascii="Times New Roman" w:eastAsia="Times New Roman" w:hAnsi="Times New Roman" w:cs="Times New Roman"/>
          <w:sz w:val="28"/>
          <w:szCs w:val="28"/>
          <w:lang w:eastAsia="ru-RU"/>
        </w:rPr>
        <w:t>;</w:t>
      </w:r>
      <w:proofErr w:type="gramEnd"/>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книга «Журнал-главная» ведется отдельно по каждому элементу бюджета (01,</w:t>
      </w:r>
      <w:r w:rsidR="00164C03"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 xml:space="preserve">02, 04, </w:t>
      </w:r>
      <w:r w:rsidR="00DF4131" w:rsidRPr="00C51F57">
        <w:rPr>
          <w:rFonts w:ascii="Times New Roman" w:eastAsia="Times New Roman" w:hAnsi="Times New Roman" w:cs="Times New Roman"/>
          <w:sz w:val="28"/>
          <w:szCs w:val="28"/>
          <w:lang w:eastAsia="ru-RU"/>
        </w:rPr>
        <w:t>05, 06, 07, 08</w:t>
      </w:r>
      <w:r w:rsidR="00BE4B64">
        <w:rPr>
          <w:rFonts w:ascii="Times New Roman" w:eastAsia="Times New Roman" w:hAnsi="Times New Roman" w:cs="Times New Roman"/>
          <w:sz w:val="28"/>
          <w:szCs w:val="28"/>
          <w:lang w:eastAsia="ru-RU"/>
        </w:rPr>
        <w:t>, 10</w:t>
      </w:r>
      <w:r w:rsidRPr="00C51F57">
        <w:rPr>
          <w:rFonts w:ascii="Times New Roman" w:eastAsia="Times New Roman" w:hAnsi="Times New Roman" w:cs="Times New Roman"/>
          <w:sz w:val="28"/>
          <w:szCs w:val="28"/>
          <w:lang w:eastAsia="ru-RU"/>
        </w:rPr>
        <w:t>). По коду элемента бюджета 01 формируется и распечатывается ежемесячно. По остальным – ежеквартально до 15 числа месяца, следующего за отчетным;</w:t>
      </w:r>
    </w:p>
    <w:p w:rsidR="00951443" w:rsidRPr="00C51F57" w:rsidRDefault="00951443"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другие регистры, не указанные выше, заполняются по мере необходимости, если иное не установлено законодательством Российской Федерации.</w:t>
      </w:r>
    </w:p>
    <w:p w:rsidR="00394439" w:rsidRPr="00C51F57" w:rsidRDefault="003944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11 Инструкции к Единому плану счетов № 157н.</w:t>
      </w:r>
    </w:p>
    <w:p w:rsidR="00951443" w:rsidRPr="00C51F57" w:rsidRDefault="00B0594C"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10</w:t>
      </w:r>
      <w:r w:rsidR="00394439" w:rsidRPr="00C51F57">
        <w:rPr>
          <w:rFonts w:ascii="Times New Roman" w:eastAsia="Times New Roman" w:hAnsi="Times New Roman" w:cs="Times New Roman"/>
          <w:sz w:val="28"/>
          <w:szCs w:val="28"/>
          <w:lang w:eastAsia="ru-RU"/>
        </w:rPr>
        <w:t>.</w:t>
      </w:r>
      <w:r w:rsidR="00951443" w:rsidRPr="00C51F57">
        <w:rPr>
          <w:rFonts w:ascii="Times New Roman" w:eastAsia="Times New Roman" w:hAnsi="Times New Roman" w:cs="Times New Roman"/>
          <w:sz w:val="28"/>
          <w:szCs w:val="28"/>
          <w:lang w:eastAsia="ru-RU"/>
        </w:rPr>
        <w:tab/>
        <w:t>На основании достоверных сводных данных бюджетного учета составляется месячная, квартальная и годовая бюджетная и статистическая отчетность.</w:t>
      </w:r>
    </w:p>
    <w:p w:rsidR="00B73E39" w:rsidRPr="00C51F57" w:rsidRDefault="00B0594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11</w:t>
      </w:r>
      <w:r w:rsidR="00B73E39" w:rsidRPr="00C51F57">
        <w:rPr>
          <w:rFonts w:ascii="Times New Roman" w:eastAsia="Times New Roman" w:hAnsi="Times New Roman" w:cs="Times New Roman"/>
          <w:sz w:val="28"/>
          <w:szCs w:val="28"/>
          <w:lang w:eastAsia="ru-RU"/>
        </w:rPr>
        <w:t>. Особенности применения первичных документов:</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1</w:t>
      </w:r>
      <w:r w:rsidR="00B0594C" w:rsidRPr="00C51F57">
        <w:rPr>
          <w:rFonts w:ascii="Times New Roman" w:eastAsia="Times New Roman" w:hAnsi="Times New Roman" w:cs="Times New Roman"/>
          <w:sz w:val="28"/>
          <w:szCs w:val="28"/>
          <w:lang w:eastAsia="ru-RU"/>
        </w:rPr>
        <w:t>1</w:t>
      </w:r>
      <w:r w:rsidRPr="00C51F57">
        <w:rPr>
          <w:rFonts w:ascii="Times New Roman" w:eastAsia="Times New Roman" w:hAnsi="Times New Roman" w:cs="Times New Roman"/>
          <w:sz w:val="28"/>
          <w:szCs w:val="28"/>
          <w:lang w:eastAsia="ru-RU"/>
        </w:rPr>
        <w:t xml:space="preserve">.1. При приобретении и </w:t>
      </w:r>
      <w:r w:rsidR="004B4D7A" w:rsidRPr="00C51F57">
        <w:rPr>
          <w:rFonts w:ascii="Times New Roman" w:eastAsia="Times New Roman" w:hAnsi="Times New Roman" w:cs="Times New Roman"/>
          <w:sz w:val="28"/>
          <w:szCs w:val="28"/>
          <w:lang w:eastAsia="ru-RU"/>
        </w:rPr>
        <w:t>передаче</w:t>
      </w:r>
      <w:r w:rsidRPr="00C51F57">
        <w:rPr>
          <w:rFonts w:ascii="Times New Roman" w:eastAsia="Times New Roman" w:hAnsi="Times New Roman" w:cs="Times New Roman"/>
          <w:sz w:val="28"/>
          <w:szCs w:val="28"/>
          <w:lang w:eastAsia="ru-RU"/>
        </w:rPr>
        <w:t xml:space="preserve"> нефинансовых активов составляется акт о приеме-передаче объектов нефинансовых активов (ф. 0504101).</w:t>
      </w:r>
    </w:p>
    <w:p w:rsidR="00447019" w:rsidRPr="00C51F57" w:rsidRDefault="00B0594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11</w:t>
      </w:r>
      <w:r w:rsidR="00447019" w:rsidRPr="00C51F57">
        <w:rPr>
          <w:rFonts w:ascii="Times New Roman" w:eastAsia="Times New Roman" w:hAnsi="Times New Roman" w:cs="Times New Roman"/>
          <w:sz w:val="28"/>
          <w:szCs w:val="28"/>
          <w:lang w:eastAsia="ru-RU"/>
        </w:rPr>
        <w:t>.2. При передаче в централизованном порядке неисключительных прав использования программных продуктов и расчетов с контрагентами применяются Акты приема – передачи, в соответствии с Приложением №</w:t>
      </w:r>
      <w:r w:rsidR="00DF4131" w:rsidRPr="00C51F57">
        <w:rPr>
          <w:rFonts w:ascii="Times New Roman" w:eastAsia="Times New Roman" w:hAnsi="Times New Roman" w:cs="Times New Roman"/>
          <w:sz w:val="28"/>
          <w:szCs w:val="28"/>
          <w:lang w:eastAsia="ru-RU"/>
        </w:rPr>
        <w:t xml:space="preserve">6 </w:t>
      </w:r>
      <w:r w:rsidR="00447019" w:rsidRPr="00C51F57">
        <w:rPr>
          <w:rFonts w:ascii="Times New Roman" w:eastAsia="Times New Roman" w:hAnsi="Times New Roman" w:cs="Times New Roman"/>
          <w:sz w:val="28"/>
          <w:szCs w:val="28"/>
          <w:lang w:eastAsia="ru-RU"/>
        </w:rPr>
        <w:t>к настоящей Учетной политике.</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 1</w:t>
      </w:r>
      <w:r w:rsidR="00B0594C" w:rsidRPr="00C51F57">
        <w:rPr>
          <w:rFonts w:ascii="Times New Roman" w:eastAsia="Times New Roman" w:hAnsi="Times New Roman" w:cs="Times New Roman"/>
          <w:sz w:val="28"/>
          <w:szCs w:val="28"/>
          <w:lang w:eastAsia="ru-RU"/>
        </w:rPr>
        <w:t>1</w:t>
      </w:r>
      <w:r w:rsidR="00447019" w:rsidRPr="00C51F57">
        <w:rPr>
          <w:rFonts w:ascii="Times New Roman" w:eastAsia="Times New Roman" w:hAnsi="Times New Roman" w:cs="Times New Roman"/>
          <w:sz w:val="28"/>
          <w:szCs w:val="28"/>
          <w:lang w:eastAsia="ru-RU"/>
        </w:rPr>
        <w:t>.3</w:t>
      </w:r>
      <w:r w:rsidRPr="00C51F57">
        <w:rPr>
          <w:rFonts w:ascii="Times New Roman" w:eastAsia="Times New Roman" w:hAnsi="Times New Roman" w:cs="Times New Roman"/>
          <w:sz w:val="28"/>
          <w:szCs w:val="28"/>
          <w:lang w:eastAsia="ru-RU"/>
        </w:rPr>
        <w:t>.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6E7CDB" w:rsidRPr="00C51F57" w:rsidRDefault="00B73E39" w:rsidP="00DD5FB3">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color w:val="00B0F0"/>
          <w:sz w:val="28"/>
          <w:szCs w:val="28"/>
          <w:lang w:eastAsia="ru-RU"/>
        </w:rPr>
        <w:t> </w:t>
      </w:r>
      <w:r w:rsidR="006E7CDB" w:rsidRPr="00C51F57">
        <w:rPr>
          <w:rFonts w:ascii="Times New Roman" w:eastAsia="Times New Roman" w:hAnsi="Times New Roman" w:cs="Times New Roman"/>
          <w:sz w:val="28"/>
          <w:szCs w:val="28"/>
          <w:lang w:eastAsia="ru-RU"/>
        </w:rPr>
        <w:t>1</w:t>
      </w:r>
      <w:r w:rsidR="00B0594C" w:rsidRPr="00C51F57">
        <w:rPr>
          <w:rFonts w:ascii="Times New Roman" w:eastAsia="Times New Roman" w:hAnsi="Times New Roman" w:cs="Times New Roman"/>
          <w:sz w:val="28"/>
          <w:szCs w:val="28"/>
          <w:lang w:eastAsia="ru-RU"/>
        </w:rPr>
        <w:t>2</w:t>
      </w:r>
      <w:r w:rsidR="006E7CDB" w:rsidRPr="00C51F57">
        <w:rPr>
          <w:rFonts w:ascii="Times New Roman" w:eastAsia="Times New Roman" w:hAnsi="Times New Roman" w:cs="Times New Roman"/>
          <w:sz w:val="28"/>
          <w:szCs w:val="28"/>
          <w:lang w:eastAsia="ru-RU"/>
        </w:rPr>
        <w:t>. Право подписи (ответственный исполнитель) в накладных на отпуск материальных ценностей на сторону (ф. 0504205) закрепляется за главным бухгалтером.</w:t>
      </w:r>
    </w:p>
    <w:p w:rsidR="00DD5FB3" w:rsidRPr="00C51F57" w:rsidRDefault="00DD5FB3"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bCs/>
          <w:sz w:val="28"/>
          <w:szCs w:val="28"/>
          <w:lang w:eastAsia="ru-RU"/>
        </w:rPr>
      </w:pP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IV</w:t>
      </w:r>
      <w:r w:rsidRPr="00C51F57">
        <w:rPr>
          <w:rFonts w:ascii="Times New Roman" w:eastAsia="Times New Roman" w:hAnsi="Times New Roman" w:cs="Times New Roman"/>
          <w:b/>
          <w:bCs/>
          <w:sz w:val="28"/>
          <w:szCs w:val="28"/>
          <w:lang w:eastAsia="ru-RU"/>
        </w:rPr>
        <w:t>. План счетов</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6E7CDB">
      <w:pPr>
        <w:pStyle w:val="a7"/>
        <w:numPr>
          <w:ilvl w:val="0"/>
          <w:numId w:val="2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Бюджетный учет ведется с использованием рабочего Плана счетов (приложение </w:t>
      </w:r>
      <w:r w:rsidR="00CD79E8" w:rsidRPr="00C51F57">
        <w:rPr>
          <w:rFonts w:ascii="Times New Roman" w:eastAsia="Times New Roman" w:hAnsi="Times New Roman" w:cs="Times New Roman"/>
          <w:sz w:val="28"/>
          <w:szCs w:val="28"/>
          <w:lang w:eastAsia="ru-RU"/>
        </w:rPr>
        <w:t>9</w:t>
      </w:r>
      <w:r w:rsidRPr="00C51F57">
        <w:rPr>
          <w:rFonts w:ascii="Times New Roman" w:eastAsia="Times New Roman" w:hAnsi="Times New Roman" w:cs="Times New Roman"/>
          <w:sz w:val="28"/>
          <w:szCs w:val="28"/>
          <w:lang w:eastAsia="ru-RU"/>
        </w:rPr>
        <w:t xml:space="preserve">), разработанного в соответствии с Инструкцией к Единому плану счетов № 157н, Инструкцией № 162н. </w:t>
      </w:r>
    </w:p>
    <w:p w:rsidR="008E2EC2" w:rsidRPr="00C51F57" w:rsidRDefault="008E2EC2" w:rsidP="008E2EC2">
      <w:pPr>
        <w:pStyle w:val="a7"/>
        <w:numPr>
          <w:ilvl w:val="0"/>
          <w:numId w:val="2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Управление применяет </w:t>
      </w:r>
      <w:proofErr w:type="spellStart"/>
      <w:r w:rsidRPr="00C51F57">
        <w:rPr>
          <w:rFonts w:ascii="Times New Roman" w:eastAsia="Times New Roman" w:hAnsi="Times New Roman" w:cs="Times New Roman"/>
          <w:sz w:val="28"/>
          <w:szCs w:val="28"/>
          <w:lang w:eastAsia="ru-RU"/>
        </w:rPr>
        <w:t>забалансовые</w:t>
      </w:r>
      <w:proofErr w:type="spellEnd"/>
      <w:r w:rsidRPr="00C51F57">
        <w:rPr>
          <w:rFonts w:ascii="Times New Roman" w:eastAsia="Times New Roman" w:hAnsi="Times New Roman" w:cs="Times New Roman"/>
          <w:sz w:val="28"/>
          <w:szCs w:val="28"/>
          <w:lang w:eastAsia="ru-RU"/>
        </w:rPr>
        <w:t xml:space="preserve"> счета, утвержденные в Инструкции к Единому плану счетов  № 157н, в Инструкции № 162н. Перечень используемых </w:t>
      </w:r>
      <w:proofErr w:type="spellStart"/>
      <w:r w:rsidRPr="00C51F57">
        <w:rPr>
          <w:rFonts w:ascii="Times New Roman" w:eastAsia="Times New Roman" w:hAnsi="Times New Roman" w:cs="Times New Roman"/>
          <w:sz w:val="28"/>
          <w:szCs w:val="28"/>
          <w:lang w:eastAsia="ru-RU"/>
        </w:rPr>
        <w:t>забалансовых</w:t>
      </w:r>
      <w:proofErr w:type="spellEnd"/>
      <w:r w:rsidRPr="00C51F57">
        <w:rPr>
          <w:rFonts w:ascii="Times New Roman" w:eastAsia="Times New Roman" w:hAnsi="Times New Roman" w:cs="Times New Roman"/>
          <w:sz w:val="28"/>
          <w:szCs w:val="28"/>
          <w:lang w:eastAsia="ru-RU"/>
        </w:rPr>
        <w:t xml:space="preserve"> счетов приведен в Приложении № </w:t>
      </w:r>
      <w:r w:rsidR="00CD79E8" w:rsidRPr="00C51F57">
        <w:rPr>
          <w:rFonts w:ascii="Times New Roman" w:eastAsia="Times New Roman" w:hAnsi="Times New Roman" w:cs="Times New Roman"/>
          <w:sz w:val="28"/>
          <w:szCs w:val="28"/>
          <w:lang w:eastAsia="ru-RU"/>
        </w:rPr>
        <w:t>9</w:t>
      </w:r>
    </w:p>
    <w:p w:rsidR="006E7CDB" w:rsidRPr="00C51F57" w:rsidRDefault="006E7CDB" w:rsidP="006E7CDB">
      <w:pPr>
        <w:pStyle w:val="a7"/>
        <w:numPr>
          <w:ilvl w:val="0"/>
          <w:numId w:val="21"/>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Учет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09 «Запасные части к транспортным средствам, выданные взамен </w:t>
      </w:r>
      <w:proofErr w:type="gramStart"/>
      <w:r w:rsidRPr="00C51F57">
        <w:rPr>
          <w:rFonts w:ascii="Times New Roman" w:eastAsia="Times New Roman" w:hAnsi="Times New Roman" w:cs="Times New Roman"/>
          <w:sz w:val="28"/>
          <w:szCs w:val="28"/>
          <w:lang w:eastAsia="ru-RU"/>
        </w:rPr>
        <w:t>изношенных</w:t>
      </w:r>
      <w:proofErr w:type="gramEnd"/>
      <w:r w:rsidRPr="00C51F57">
        <w:rPr>
          <w:rFonts w:ascii="Times New Roman" w:eastAsia="Times New Roman" w:hAnsi="Times New Roman" w:cs="Times New Roman"/>
          <w:sz w:val="28"/>
          <w:szCs w:val="28"/>
          <w:lang w:eastAsia="ru-RU"/>
        </w:rPr>
        <w:t>» ведется по фактической стоимости за каждую единицу (штуку). Учету подлежат запасные части и другие комплектующие, которые могут быть использованы на других автомобилях (</w:t>
      </w:r>
      <w:proofErr w:type="spellStart"/>
      <w:r w:rsidRPr="00C51F57">
        <w:rPr>
          <w:rFonts w:ascii="Times New Roman" w:eastAsia="Times New Roman" w:hAnsi="Times New Roman" w:cs="Times New Roman"/>
          <w:sz w:val="28"/>
          <w:szCs w:val="28"/>
          <w:lang w:eastAsia="ru-RU"/>
        </w:rPr>
        <w:t>нетипизированные</w:t>
      </w:r>
      <w:proofErr w:type="spellEnd"/>
      <w:r w:rsidRPr="00C51F57">
        <w:rPr>
          <w:rFonts w:ascii="Times New Roman" w:eastAsia="Times New Roman" w:hAnsi="Times New Roman" w:cs="Times New Roman"/>
          <w:sz w:val="28"/>
          <w:szCs w:val="28"/>
          <w:lang w:eastAsia="ru-RU"/>
        </w:rPr>
        <w:t xml:space="preserve"> запасные части и комплектующие), такие как:</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автомобильные шины;</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колесные диски;</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аккумуляторы;</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наборы </w:t>
      </w:r>
      <w:proofErr w:type="spellStart"/>
      <w:r w:rsidRPr="00C51F57">
        <w:rPr>
          <w:rFonts w:ascii="Times New Roman" w:eastAsia="Times New Roman" w:hAnsi="Times New Roman" w:cs="Times New Roman"/>
          <w:sz w:val="28"/>
          <w:szCs w:val="28"/>
          <w:lang w:eastAsia="ru-RU"/>
        </w:rPr>
        <w:t>автоинструментов</w:t>
      </w:r>
      <w:proofErr w:type="spellEnd"/>
      <w:r w:rsidRPr="00C51F57">
        <w:rPr>
          <w:rFonts w:ascii="Times New Roman" w:eastAsia="Times New Roman" w:hAnsi="Times New Roman" w:cs="Times New Roman"/>
          <w:sz w:val="28"/>
          <w:szCs w:val="28"/>
          <w:lang w:eastAsia="ru-RU"/>
        </w:rPr>
        <w:t>;</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аптечки;</w:t>
      </w:r>
    </w:p>
    <w:p w:rsidR="006E7CDB" w:rsidRPr="00C51F57" w:rsidRDefault="00CD79E8"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756"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огнетушители и т.п.</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Аналитический учет по счету ведется в разрезе автомобилей и материально ответственных лиц.</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Поступление на счет 09 отражается:</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при установке (передаче материально ответственному лицу) соответствующих запчастей после списания со счета 1.105.36.000 «Прочие материальные запасы – иное движимое имущество учреждения»;</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C51F57">
        <w:rPr>
          <w:rFonts w:ascii="Times New Roman" w:eastAsia="Times New Roman" w:hAnsi="Times New Roman" w:cs="Times New Roman"/>
          <w:sz w:val="28"/>
          <w:szCs w:val="28"/>
          <w:lang w:eastAsia="ru-RU"/>
        </w:rPr>
        <w:t>забалансового</w:t>
      </w:r>
      <w:proofErr w:type="spellEnd"/>
      <w:r w:rsidRPr="00C51F57">
        <w:rPr>
          <w:rFonts w:ascii="Times New Roman" w:eastAsia="Times New Roman" w:hAnsi="Times New Roman" w:cs="Times New Roman"/>
          <w:sz w:val="28"/>
          <w:szCs w:val="28"/>
          <w:lang w:eastAsia="ru-RU"/>
        </w:rPr>
        <w:t xml:space="preserve"> счета 09.</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Внутреннее перемещение по счету отражается:</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при передаче на другой автомобиль;</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 при передаче другому материально ответственному лицу вместе с автомобилем.</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Выбытие со счета 09 отражается:</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567"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при списании автомобиля по установленным основаниям;</w:t>
      </w:r>
    </w:p>
    <w:p w:rsidR="006E7CDB" w:rsidRPr="00C51F57" w:rsidRDefault="006E7CDB" w:rsidP="008E2EC2">
      <w:pPr>
        <w:pStyle w:val="a7"/>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при установке новых запчастей взамен непригодных к эксплуатации.</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Списанная с балансового учета задолженность отражается на </w:t>
      </w:r>
      <w:proofErr w:type="spellStart"/>
      <w:r w:rsidRPr="00C51F57">
        <w:rPr>
          <w:rFonts w:ascii="Times New Roman" w:eastAsia="Times New Roman" w:hAnsi="Times New Roman" w:cs="Times New Roman"/>
          <w:sz w:val="28"/>
          <w:szCs w:val="28"/>
          <w:lang w:eastAsia="ru-RU"/>
        </w:rPr>
        <w:t>забалансовых</w:t>
      </w:r>
      <w:proofErr w:type="spellEnd"/>
      <w:r w:rsidRPr="00C51F57">
        <w:rPr>
          <w:rFonts w:ascii="Times New Roman" w:eastAsia="Times New Roman" w:hAnsi="Times New Roman" w:cs="Times New Roman"/>
          <w:sz w:val="28"/>
          <w:szCs w:val="28"/>
          <w:lang w:eastAsia="ru-RU"/>
        </w:rPr>
        <w:t xml:space="preserve"> счетах 04 «</w:t>
      </w:r>
      <w:r w:rsidR="007A159E">
        <w:rPr>
          <w:rFonts w:ascii="Times New Roman" w:eastAsia="Times New Roman" w:hAnsi="Times New Roman" w:cs="Times New Roman"/>
          <w:sz w:val="28"/>
          <w:szCs w:val="28"/>
          <w:lang w:eastAsia="ru-RU"/>
        </w:rPr>
        <w:t>Сомнительная задолженность</w:t>
      </w:r>
      <w:r w:rsidRPr="00C51F57">
        <w:rPr>
          <w:rFonts w:ascii="Times New Roman" w:eastAsia="Times New Roman" w:hAnsi="Times New Roman" w:cs="Times New Roman"/>
          <w:sz w:val="28"/>
          <w:szCs w:val="28"/>
          <w:lang w:eastAsia="ru-RU"/>
        </w:rPr>
        <w:t>», 20 «Задолженность, не востребованная кредиторами» в течение пяти лет с момента списания с балансового учета.</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Списание задолженности с </w:t>
      </w:r>
      <w:proofErr w:type="spellStart"/>
      <w:r w:rsidRPr="00C51F57">
        <w:rPr>
          <w:rFonts w:ascii="Times New Roman" w:eastAsia="Times New Roman" w:hAnsi="Times New Roman" w:cs="Times New Roman"/>
          <w:sz w:val="28"/>
          <w:szCs w:val="28"/>
          <w:lang w:eastAsia="ru-RU"/>
        </w:rPr>
        <w:t>забалансового</w:t>
      </w:r>
      <w:proofErr w:type="spellEnd"/>
      <w:r w:rsidRPr="00C51F57">
        <w:rPr>
          <w:rFonts w:ascii="Times New Roman" w:eastAsia="Times New Roman" w:hAnsi="Times New Roman" w:cs="Times New Roman"/>
          <w:sz w:val="28"/>
          <w:szCs w:val="28"/>
          <w:lang w:eastAsia="ru-RU"/>
        </w:rPr>
        <w:t xml:space="preserve"> учета осуществляется по итогам инвентаризации задолженности на основании решения инвентаризационной комиссии Управления </w:t>
      </w:r>
      <w:r w:rsidR="00CD79E8" w:rsidRPr="00C51F57">
        <w:rPr>
          <w:rFonts w:ascii="Times New Roman" w:eastAsia="Times New Roman" w:hAnsi="Times New Roman" w:cs="Times New Roman"/>
          <w:sz w:val="28"/>
          <w:szCs w:val="28"/>
          <w:lang w:eastAsia="ru-RU"/>
        </w:rPr>
        <w:t>и приказа Управления</w:t>
      </w:r>
      <w:r w:rsidRPr="00C51F57">
        <w:rPr>
          <w:rFonts w:ascii="Times New Roman" w:eastAsia="Times New Roman" w:hAnsi="Times New Roman" w:cs="Times New Roman"/>
          <w:sz w:val="28"/>
          <w:szCs w:val="28"/>
          <w:lang w:eastAsia="ru-RU"/>
        </w:rPr>
        <w:t>:</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по истечении пяти лет отражения задолженности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учете;</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по завершении </w:t>
      </w:r>
      <w:proofErr w:type="gramStart"/>
      <w:r w:rsidRPr="00C51F57">
        <w:rPr>
          <w:rFonts w:ascii="Times New Roman" w:eastAsia="Times New Roman" w:hAnsi="Times New Roman" w:cs="Times New Roman"/>
          <w:sz w:val="28"/>
          <w:szCs w:val="28"/>
          <w:lang w:eastAsia="ru-RU"/>
        </w:rPr>
        <w:t>срока возможного возобновления процедуры взыскания задолженности</w:t>
      </w:r>
      <w:proofErr w:type="gramEnd"/>
      <w:r w:rsidRPr="00C51F57">
        <w:rPr>
          <w:rFonts w:ascii="Times New Roman" w:eastAsia="Times New Roman" w:hAnsi="Times New Roman" w:cs="Times New Roman"/>
          <w:sz w:val="28"/>
          <w:szCs w:val="28"/>
          <w:lang w:eastAsia="ru-RU"/>
        </w:rPr>
        <w:t xml:space="preserve"> согласно действующему законодательству;</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при наличии документов, подтверждающих прекращение обязательства в связи со смертью (ликвидацией) контрагента.</w:t>
      </w:r>
    </w:p>
    <w:p w:rsidR="007A159E" w:rsidRDefault="007A159E" w:rsidP="007A159E">
      <w:pPr>
        <w:autoSpaceDE w:val="0"/>
        <w:autoSpaceDN w:val="0"/>
        <w:adjustRightInd w:val="0"/>
        <w:spacing w:after="0" w:line="240" w:lineRule="auto"/>
        <w:ind w:right="-696" w:firstLine="709"/>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забалансовом</w:t>
      </w:r>
      <w:proofErr w:type="spellEnd"/>
      <w:r>
        <w:rPr>
          <w:rFonts w:ascii="Times New Roman" w:hAnsi="Times New Roman" w:cs="Times New Roman"/>
          <w:sz w:val="28"/>
          <w:szCs w:val="28"/>
        </w:rPr>
        <w:t xml:space="preserve"> </w:t>
      </w:r>
      <w:hyperlink r:id="rId8" w:history="1">
        <w:r w:rsidRPr="007A159E">
          <w:rPr>
            <w:rFonts w:ascii="Times New Roman" w:hAnsi="Times New Roman" w:cs="Times New Roman"/>
            <w:sz w:val="28"/>
            <w:szCs w:val="28"/>
          </w:rPr>
          <w:t>счете 02</w:t>
        </w:r>
      </w:hyperlink>
      <w:r>
        <w:rPr>
          <w:rFonts w:ascii="Times New Roman" w:hAnsi="Times New Roman" w:cs="Times New Roman"/>
          <w:sz w:val="28"/>
          <w:szCs w:val="28"/>
        </w:rPr>
        <w:t xml:space="preserve"> «Материальные ценности на хранении» отражают материальные ценности, которые приняты на</w:t>
      </w:r>
      <w:r w:rsidR="00C514EC">
        <w:rPr>
          <w:rFonts w:ascii="Times New Roman" w:hAnsi="Times New Roman" w:cs="Times New Roman"/>
          <w:sz w:val="28"/>
          <w:szCs w:val="28"/>
        </w:rPr>
        <w:t xml:space="preserve"> хранение</w:t>
      </w:r>
      <w:r w:rsidR="00C514EC" w:rsidRPr="00C514EC">
        <w:rPr>
          <w:rFonts w:ascii="Times New Roman" w:hAnsi="Times New Roman" w:cs="Times New Roman"/>
          <w:sz w:val="28"/>
          <w:szCs w:val="28"/>
        </w:rPr>
        <w:t xml:space="preserve"> </w:t>
      </w:r>
      <w:r>
        <w:rPr>
          <w:rFonts w:ascii="Times New Roman" w:hAnsi="Times New Roman" w:cs="Times New Roman"/>
          <w:sz w:val="28"/>
          <w:szCs w:val="28"/>
        </w:rPr>
        <w:t xml:space="preserve">или получены Управлением до момента обращения в собственность государства. Также учитывается имущество, которое решили списать или установили его несоответствие </w:t>
      </w:r>
      <w:hyperlink r:id="rId9" w:history="1">
        <w:r w:rsidRPr="007A159E">
          <w:rPr>
            <w:rFonts w:ascii="Times New Roman" w:hAnsi="Times New Roman" w:cs="Times New Roman"/>
            <w:sz w:val="28"/>
            <w:szCs w:val="28"/>
          </w:rPr>
          <w:t>критериям актива</w:t>
        </w:r>
      </w:hyperlink>
      <w:r w:rsidRPr="007A159E">
        <w:rPr>
          <w:rFonts w:ascii="Times New Roman" w:hAnsi="Times New Roman" w:cs="Times New Roman"/>
          <w:sz w:val="28"/>
          <w:szCs w:val="28"/>
        </w:rPr>
        <w:t>.</w:t>
      </w:r>
    </w:p>
    <w:p w:rsidR="007A159E" w:rsidRPr="00C514EC" w:rsidRDefault="007A159E" w:rsidP="004931D9">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Материальные ценности, принятые </w:t>
      </w:r>
      <w:r w:rsidRPr="00C51F57">
        <w:rPr>
          <w:rFonts w:ascii="Times New Roman" w:eastAsia="Times New Roman" w:hAnsi="Times New Roman" w:cs="Times New Roman"/>
          <w:bCs/>
          <w:spacing w:val="3"/>
          <w:sz w:val="28"/>
          <w:szCs w:val="28"/>
          <w:lang w:eastAsia="ru-RU"/>
        </w:rPr>
        <w:t>к учету в составе основных средств</w:t>
      </w:r>
      <w:r>
        <w:rPr>
          <w:rFonts w:ascii="Times New Roman" w:eastAsia="Times New Roman" w:hAnsi="Times New Roman" w:cs="Times New Roman"/>
          <w:spacing w:val="3"/>
          <w:sz w:val="28"/>
          <w:szCs w:val="28"/>
          <w:lang w:eastAsia="ru-RU"/>
        </w:rPr>
        <w:t xml:space="preserve"> отражаются </w:t>
      </w:r>
      <w:r w:rsidR="004931D9" w:rsidRPr="00C51F57">
        <w:rPr>
          <w:rFonts w:ascii="Times New Roman" w:eastAsia="Times New Roman" w:hAnsi="Times New Roman" w:cs="Times New Roman"/>
          <w:spacing w:val="3"/>
          <w:sz w:val="28"/>
          <w:szCs w:val="28"/>
          <w:lang w:eastAsia="ru-RU"/>
        </w:rPr>
        <w:t>по остаточной стоимости (при наличии), в условной оценке один объект, один рубль - при полной амортизации объекта (при</w:t>
      </w:r>
      <w:r w:rsidR="004931D9">
        <w:rPr>
          <w:rFonts w:ascii="Times New Roman" w:eastAsia="Times New Roman" w:hAnsi="Times New Roman" w:cs="Times New Roman"/>
          <w:spacing w:val="3"/>
          <w:sz w:val="28"/>
          <w:szCs w:val="28"/>
          <w:lang w:eastAsia="ru-RU"/>
        </w:rPr>
        <w:t xml:space="preserve"> нулевой остаточной стоимости)</w:t>
      </w:r>
      <w:r>
        <w:rPr>
          <w:rFonts w:ascii="Times New Roman" w:hAnsi="Times New Roman" w:cs="Times New Roman"/>
          <w:sz w:val="28"/>
          <w:szCs w:val="28"/>
        </w:rPr>
        <w:t xml:space="preserve">, </w:t>
      </w:r>
      <w:r>
        <w:rPr>
          <w:rFonts w:ascii="Times New Roman" w:eastAsia="Times New Roman" w:hAnsi="Times New Roman" w:cs="Times New Roman"/>
          <w:spacing w:val="3"/>
          <w:sz w:val="28"/>
          <w:szCs w:val="28"/>
          <w:lang w:eastAsia="ru-RU"/>
        </w:rPr>
        <w:t xml:space="preserve">а </w:t>
      </w:r>
      <w:r w:rsidRPr="00C51F57">
        <w:rPr>
          <w:rFonts w:ascii="Times New Roman" w:eastAsia="Times New Roman" w:hAnsi="Times New Roman" w:cs="Times New Roman"/>
          <w:spacing w:val="3"/>
          <w:sz w:val="28"/>
          <w:szCs w:val="28"/>
          <w:lang w:eastAsia="ru-RU"/>
        </w:rPr>
        <w:t xml:space="preserve">принятые </w:t>
      </w:r>
      <w:r w:rsidRPr="00C51F57">
        <w:rPr>
          <w:rFonts w:ascii="Times New Roman" w:eastAsia="Times New Roman" w:hAnsi="Times New Roman" w:cs="Times New Roman"/>
          <w:bCs/>
          <w:spacing w:val="3"/>
          <w:sz w:val="28"/>
          <w:szCs w:val="28"/>
          <w:lang w:eastAsia="ru-RU"/>
        </w:rPr>
        <w:t xml:space="preserve">к учету в составе </w:t>
      </w:r>
      <w:r>
        <w:rPr>
          <w:rFonts w:ascii="Times New Roman" w:eastAsia="Times New Roman" w:hAnsi="Times New Roman" w:cs="Times New Roman"/>
          <w:bCs/>
          <w:spacing w:val="3"/>
          <w:sz w:val="28"/>
          <w:szCs w:val="28"/>
          <w:lang w:eastAsia="ru-RU"/>
        </w:rPr>
        <w:t>материальных запасов</w:t>
      </w:r>
      <w:r>
        <w:rPr>
          <w:rFonts w:ascii="Times New Roman" w:eastAsia="Times New Roman" w:hAnsi="Times New Roman" w:cs="Times New Roman"/>
          <w:spacing w:val="3"/>
          <w:sz w:val="28"/>
          <w:szCs w:val="28"/>
          <w:lang w:eastAsia="ru-RU"/>
        </w:rPr>
        <w:t xml:space="preserve"> отражаются </w:t>
      </w:r>
      <w:r>
        <w:rPr>
          <w:rFonts w:ascii="Times New Roman" w:hAnsi="Times New Roman" w:cs="Times New Roman"/>
          <w:sz w:val="28"/>
          <w:szCs w:val="28"/>
        </w:rPr>
        <w:t xml:space="preserve">по </w:t>
      </w:r>
      <w:r w:rsidR="00C514EC">
        <w:rPr>
          <w:rFonts w:ascii="Times New Roman" w:hAnsi="Times New Roman" w:cs="Times New Roman"/>
          <w:sz w:val="28"/>
          <w:szCs w:val="28"/>
        </w:rPr>
        <w:t xml:space="preserve">стоимости, </w:t>
      </w:r>
      <w:r w:rsidR="00FE38E6">
        <w:rPr>
          <w:rFonts w:ascii="Times New Roman" w:hAnsi="Times New Roman" w:cs="Times New Roman"/>
          <w:sz w:val="28"/>
          <w:szCs w:val="28"/>
        </w:rPr>
        <w:t>по которой их ранее приняли к учету.</w:t>
      </w:r>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Бланки строгой отчетности (бланки трудовых книжек и вкладышей к ним), находящиеся на хранении и выдаваемые в подотчет, учитываются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03 «Бланки строгой отчетности», и записи по их учету ведутся в отделе обеспечения в книгах по учету бланков строгой отчетности по каждому виду бланков отдельно по условной оценке 1 рубль за 1 бланк.</w:t>
      </w:r>
      <w:proofErr w:type="gramEnd"/>
    </w:p>
    <w:p w:rsidR="006E7CDB" w:rsidRPr="00C51F57" w:rsidRDefault="006E7CDB" w:rsidP="008E2EC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42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Обеспечение исполнения обязательств в виде банковской гарантии, поступившей от участников процедур проведения торгов в сфере закупок для обеспечения нужд Управления, учитывается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10 «Обеспечение исполнения обязательств» датой предоставления банковской гарантии. </w:t>
      </w:r>
      <w:proofErr w:type="gramStart"/>
      <w:r w:rsidRPr="00C51F57">
        <w:rPr>
          <w:rFonts w:ascii="Times New Roman" w:eastAsia="Times New Roman" w:hAnsi="Times New Roman" w:cs="Times New Roman"/>
          <w:sz w:val="28"/>
          <w:szCs w:val="28"/>
          <w:lang w:eastAsia="ru-RU"/>
        </w:rPr>
        <w:t xml:space="preserve">Выбытие банковской гарантии с учета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10 (отражение по счету со знаком «минус») отражается датой прекращения обязательств, в обеспечении которого выдана банковская гарантия (датой исполнения контрагентом обязательств, обеспеченных гарантией или датой исполнения гарантом требований </w:t>
      </w:r>
      <w:r w:rsidRPr="00C51F57">
        <w:rPr>
          <w:rFonts w:ascii="Times New Roman" w:eastAsia="Times New Roman" w:hAnsi="Times New Roman" w:cs="Times New Roman"/>
          <w:sz w:val="28"/>
          <w:szCs w:val="28"/>
          <w:lang w:eastAsia="ru-RU"/>
        </w:rPr>
        <w:lastRenderedPageBreak/>
        <w:t>бенефициара об уплате денежной суммы в связи с нарушением принципалом обязательств, в обеспечении которого была выдана гарантия).</w:t>
      </w:r>
      <w:proofErr w:type="gramEnd"/>
    </w:p>
    <w:p w:rsidR="008E2EC2" w:rsidRPr="00C51F57" w:rsidRDefault="008E2EC2" w:rsidP="008E2EC2">
      <w:pPr>
        <w:tabs>
          <w:tab w:val="left" w:pos="916"/>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Передача в пользование объектов, которые содержатся за счет Управления, отражается как внутреннее перемещение. Учет таких объектов ведется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26 «Имущество, переданное в безвозмездное пользование», – не объект аренды.</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V</w:t>
      </w:r>
      <w:r w:rsidRPr="00C51F57">
        <w:rPr>
          <w:rFonts w:ascii="Times New Roman" w:eastAsia="Times New Roman" w:hAnsi="Times New Roman" w:cs="Times New Roman"/>
          <w:b/>
          <w:bCs/>
          <w:sz w:val="28"/>
          <w:szCs w:val="28"/>
          <w:lang w:eastAsia="ru-RU"/>
        </w:rPr>
        <w:t>. Учет отдельных видов имущества и обязательств</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w:t>
      </w:r>
      <w:r w:rsidRPr="00C51F57">
        <w:rPr>
          <w:rFonts w:ascii="Times New Roman" w:eastAsia="Times New Roman" w:hAnsi="Times New Roman" w:cs="Times New Roman"/>
          <w:sz w:val="28"/>
          <w:szCs w:val="28"/>
          <w:lang w:eastAsia="ru-RU"/>
        </w:rPr>
        <w:tab/>
        <w:t xml:space="preserve">В целях осуществления </w:t>
      </w:r>
      <w:proofErr w:type="gramStart"/>
      <w:r w:rsidRPr="00C51F57">
        <w:rPr>
          <w:rFonts w:ascii="Times New Roman" w:eastAsia="Times New Roman" w:hAnsi="Times New Roman" w:cs="Times New Roman"/>
          <w:sz w:val="28"/>
          <w:szCs w:val="28"/>
          <w:lang w:eastAsia="ru-RU"/>
        </w:rPr>
        <w:t>контроля за</w:t>
      </w:r>
      <w:proofErr w:type="gramEnd"/>
      <w:r w:rsidRPr="00C51F57">
        <w:rPr>
          <w:rFonts w:ascii="Times New Roman" w:eastAsia="Times New Roman" w:hAnsi="Times New Roman" w:cs="Times New Roman"/>
          <w:sz w:val="28"/>
          <w:szCs w:val="28"/>
          <w:lang w:eastAsia="ru-RU"/>
        </w:rPr>
        <w:t xml:space="preserve"> наличными денежными средствами, находящимися в кассе, один раз в </w:t>
      </w:r>
      <w:r w:rsidR="004905FF" w:rsidRPr="00C51F57">
        <w:rPr>
          <w:rFonts w:ascii="Times New Roman" w:eastAsia="Times New Roman" w:hAnsi="Times New Roman" w:cs="Times New Roman"/>
          <w:sz w:val="28"/>
          <w:szCs w:val="28"/>
          <w:lang w:eastAsia="ru-RU"/>
        </w:rPr>
        <w:t>полугодие</w:t>
      </w:r>
      <w:r w:rsidRPr="00C51F57">
        <w:rPr>
          <w:rFonts w:ascii="Times New Roman" w:eastAsia="Times New Roman" w:hAnsi="Times New Roman" w:cs="Times New Roman"/>
          <w:sz w:val="28"/>
          <w:szCs w:val="28"/>
          <w:lang w:eastAsia="ru-RU"/>
        </w:rPr>
        <w:t xml:space="preserve"> проводится внезапная ревизия остатков денежных средств и денежных документов в кассе. Инвентаризация дубликатов ключей от сейфов проводится 1 раз в полугодие.</w:t>
      </w:r>
      <w:r w:rsidR="006C52B9" w:rsidRPr="00C51F57">
        <w:rPr>
          <w:rFonts w:ascii="Times New Roman" w:eastAsia="Times New Roman" w:hAnsi="Times New Roman" w:cs="Times New Roman"/>
          <w:sz w:val="28"/>
          <w:szCs w:val="28"/>
          <w:lang w:eastAsia="ru-RU"/>
        </w:rPr>
        <w:t xml:space="preserve"> Состав комиссии для проведения внезапной ревизии кассы и инвентаризации дубликатов ключей от сейфов приведен в приложении 2 к Учетной политике.</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Снятие остатка бензина в баке служебного автомобиля и показаний спидометра проводится 1 раз в квартал.</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Инвентаризация бланков строгой отчетности проводится в сроки проведения годовой инвентаризации.</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Инвентаризация по остаткам на счетах 0 206 00 000 «Расчеты по выданным авансам», 0 302 00 000  «Расчеты по принятым обязательствам» производится по состоянию на 31 декабря текущего года.</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ar-SA"/>
        </w:rPr>
      </w:pPr>
      <w:r w:rsidRPr="00C51F57">
        <w:rPr>
          <w:rFonts w:ascii="Times New Roman" w:eastAsia="Times New Roman" w:hAnsi="Times New Roman" w:cs="Times New Roman"/>
          <w:sz w:val="28"/>
          <w:szCs w:val="28"/>
          <w:lang w:eastAsia="ar-SA"/>
        </w:rPr>
        <w:t>Порядок  проведения инвентаризации имущества и обязатель</w:t>
      </w:r>
      <w:proofErr w:type="gramStart"/>
      <w:r w:rsidRPr="00C51F57">
        <w:rPr>
          <w:rFonts w:ascii="Times New Roman" w:eastAsia="Times New Roman" w:hAnsi="Times New Roman" w:cs="Times New Roman"/>
          <w:sz w:val="28"/>
          <w:szCs w:val="28"/>
          <w:lang w:eastAsia="ar-SA"/>
        </w:rPr>
        <w:t>ств пр</w:t>
      </w:r>
      <w:proofErr w:type="gramEnd"/>
      <w:r w:rsidRPr="00C51F57">
        <w:rPr>
          <w:rFonts w:ascii="Times New Roman" w:eastAsia="Times New Roman" w:hAnsi="Times New Roman" w:cs="Times New Roman"/>
          <w:sz w:val="28"/>
          <w:szCs w:val="28"/>
          <w:lang w:eastAsia="ar-SA"/>
        </w:rPr>
        <w:t>иведен в Приложении № 1</w:t>
      </w:r>
      <w:r w:rsidR="009D1D30" w:rsidRPr="00C51F57">
        <w:rPr>
          <w:rFonts w:ascii="Times New Roman" w:eastAsia="Times New Roman" w:hAnsi="Times New Roman" w:cs="Times New Roman"/>
          <w:sz w:val="28"/>
          <w:szCs w:val="28"/>
          <w:lang w:eastAsia="ar-SA"/>
        </w:rPr>
        <w:t>0</w:t>
      </w:r>
      <w:r w:rsidRPr="00C51F57">
        <w:rPr>
          <w:rFonts w:ascii="Times New Roman" w:eastAsia="Times New Roman" w:hAnsi="Times New Roman" w:cs="Times New Roman"/>
          <w:sz w:val="28"/>
          <w:szCs w:val="28"/>
          <w:lang w:eastAsia="ar-SA"/>
        </w:rPr>
        <w:t xml:space="preserve"> к настоящей Учетной политике. </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2. </w:t>
      </w:r>
      <w:proofErr w:type="gramStart"/>
      <w:r w:rsidRPr="00C51F57">
        <w:rPr>
          <w:rFonts w:ascii="Times New Roman" w:eastAsia="Times New Roman" w:hAnsi="Times New Roman" w:cs="Times New Roman"/>
          <w:sz w:val="28"/>
          <w:szCs w:val="28"/>
          <w:lang w:eastAsia="ru-RU"/>
        </w:rPr>
        <w:t>В соответствии со статьей 226.1 Бюджетного кодекса Российской Федерации и приказом Министерства финансов Российской Федерации от 21.12.2015 № 204н «О порядке утверждения и доведения до главных распорядителей,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 устанавливаются следующие сроки выплаты заработной платы:</w:t>
      </w:r>
      <w:proofErr w:type="gramEnd"/>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аванс – 20-го числа текущего месяца;</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окончательный расчет – 5-го числа месяца, следующего за </w:t>
      </w:r>
      <w:proofErr w:type="gramStart"/>
      <w:r w:rsidRPr="00C51F57">
        <w:rPr>
          <w:rFonts w:ascii="Times New Roman" w:eastAsia="Times New Roman" w:hAnsi="Times New Roman" w:cs="Times New Roman"/>
          <w:sz w:val="28"/>
          <w:szCs w:val="28"/>
          <w:lang w:eastAsia="ru-RU"/>
        </w:rPr>
        <w:t>расчетным</w:t>
      </w:r>
      <w:proofErr w:type="gramEnd"/>
      <w:r w:rsidRPr="00C51F57">
        <w:rPr>
          <w:rFonts w:ascii="Times New Roman" w:eastAsia="Times New Roman" w:hAnsi="Times New Roman" w:cs="Times New Roman"/>
          <w:sz w:val="28"/>
          <w:szCs w:val="28"/>
          <w:lang w:eastAsia="ru-RU"/>
        </w:rPr>
        <w:t>.</w:t>
      </w:r>
    </w:p>
    <w:p w:rsidR="002F5F88"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Если 20-е число текущего месяца, 5-е число следующего месяца попадает на праздничный, выходной день, выплаты осуществлять в предыдущий рабочий день.</w:t>
      </w:r>
    </w:p>
    <w:p w:rsidR="00753793" w:rsidRPr="002F5F88" w:rsidRDefault="00753793" w:rsidP="00753793">
      <w:pPr>
        <w:spacing w:after="0" w:line="240" w:lineRule="auto"/>
        <w:ind w:right="-696"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течени</w:t>
      </w:r>
      <w:r w:rsidR="007A159E">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двух рабочих дней </w:t>
      </w:r>
      <w:proofErr w:type="gramStart"/>
      <w:r>
        <w:rPr>
          <w:rFonts w:ascii="Times New Roman" w:eastAsia="Times New Roman" w:hAnsi="Times New Roman" w:cs="Times New Roman"/>
          <w:sz w:val="28"/>
          <w:szCs w:val="28"/>
          <w:lang w:eastAsia="ru-RU"/>
        </w:rPr>
        <w:t xml:space="preserve">с </w:t>
      </w:r>
      <w:r w:rsidR="00BE4B64">
        <w:rPr>
          <w:rFonts w:ascii="Times New Roman" w:eastAsia="Times New Roman" w:hAnsi="Times New Roman" w:cs="Times New Roman"/>
          <w:sz w:val="28"/>
          <w:szCs w:val="28"/>
          <w:lang w:eastAsia="ru-RU"/>
        </w:rPr>
        <w:t>даты выплаты</w:t>
      </w:r>
      <w:proofErr w:type="gramEnd"/>
      <w:r w:rsidR="00BE4B6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оконча</w:t>
      </w:r>
      <w:r w:rsidR="00BE4B64">
        <w:rPr>
          <w:rFonts w:ascii="Times New Roman" w:eastAsia="Times New Roman" w:hAnsi="Times New Roman" w:cs="Times New Roman"/>
          <w:sz w:val="28"/>
          <w:szCs w:val="28"/>
          <w:lang w:eastAsia="ru-RU"/>
        </w:rPr>
        <w:t>тельного  расчет</w:t>
      </w:r>
      <w:r>
        <w:rPr>
          <w:rFonts w:ascii="Times New Roman" w:eastAsia="Times New Roman" w:hAnsi="Times New Roman" w:cs="Times New Roman"/>
          <w:sz w:val="28"/>
          <w:szCs w:val="28"/>
          <w:lang w:eastAsia="ru-RU"/>
        </w:rPr>
        <w:t xml:space="preserve">а, сотрудникам Управления выдается расчетный лист за расчетный месяц по форме, указанной в </w:t>
      </w:r>
      <w:r w:rsidRPr="00753793">
        <w:rPr>
          <w:rFonts w:ascii="Times New Roman" w:eastAsia="Times New Roman" w:hAnsi="Times New Roman" w:cs="Times New Roman"/>
          <w:sz w:val="28"/>
          <w:szCs w:val="28"/>
          <w:lang w:eastAsia="ru-RU"/>
        </w:rPr>
        <w:t>Приложении № 6.</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Материальная помощь, единовременные выплаты, премии могут выдаваться в </w:t>
      </w:r>
      <w:proofErr w:type="spellStart"/>
      <w:r w:rsidRPr="00C51F57">
        <w:rPr>
          <w:rFonts w:ascii="Times New Roman" w:eastAsia="Times New Roman" w:hAnsi="Times New Roman" w:cs="Times New Roman"/>
          <w:sz w:val="28"/>
          <w:szCs w:val="28"/>
          <w:lang w:eastAsia="ru-RU"/>
        </w:rPr>
        <w:t>межрасчетный</w:t>
      </w:r>
      <w:proofErr w:type="spellEnd"/>
      <w:r w:rsidRPr="00C51F57">
        <w:rPr>
          <w:rFonts w:ascii="Times New Roman" w:eastAsia="Times New Roman" w:hAnsi="Times New Roman" w:cs="Times New Roman"/>
          <w:sz w:val="28"/>
          <w:szCs w:val="28"/>
          <w:lang w:eastAsia="ru-RU"/>
        </w:rPr>
        <w:t xml:space="preserve"> период.</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3. В целях оптимизации бюджетных расходов и обеспечения сохранности денежной наличности выдача заработной платы, командировочных расходов и иных выплат работникам Управления производится с применением </w:t>
      </w:r>
      <w:r w:rsidR="00CF1471" w:rsidRPr="00C51F57">
        <w:rPr>
          <w:rFonts w:ascii="Times New Roman" w:eastAsia="Times New Roman" w:hAnsi="Times New Roman" w:cs="Times New Roman"/>
          <w:sz w:val="28"/>
          <w:szCs w:val="28"/>
          <w:lang w:eastAsia="ru-RU"/>
        </w:rPr>
        <w:t xml:space="preserve">банковских </w:t>
      </w:r>
      <w:r w:rsidRPr="00C51F57">
        <w:rPr>
          <w:rFonts w:ascii="Times New Roman" w:eastAsia="Times New Roman" w:hAnsi="Times New Roman" w:cs="Times New Roman"/>
          <w:sz w:val="28"/>
          <w:szCs w:val="28"/>
          <w:lang w:eastAsia="ru-RU"/>
        </w:rPr>
        <w:t>пластиковых карт посредством перечисления причитающихся денежных средств на л</w:t>
      </w:r>
      <w:r w:rsidR="00CF1471" w:rsidRPr="00C51F57">
        <w:rPr>
          <w:rFonts w:ascii="Times New Roman" w:eastAsia="Times New Roman" w:hAnsi="Times New Roman" w:cs="Times New Roman"/>
          <w:sz w:val="28"/>
          <w:szCs w:val="28"/>
          <w:lang w:eastAsia="ru-RU"/>
        </w:rPr>
        <w:t>ичные счета сотрудников</w:t>
      </w:r>
      <w:r w:rsidRPr="00C51F57">
        <w:rPr>
          <w:rFonts w:ascii="Times New Roman" w:eastAsia="Times New Roman" w:hAnsi="Times New Roman" w:cs="Times New Roman"/>
          <w:sz w:val="28"/>
          <w:szCs w:val="28"/>
          <w:lang w:eastAsia="ru-RU"/>
        </w:rPr>
        <w:t xml:space="preserve">. </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4. Оплата труда сотрудников Управления осуществляется согласно штатному расписанию, утвержденному приказом руководителя. Обязанности по ведению табеля учета рабочего времени (ф.0504421) возложены на специалиста отдела кадров.</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Вновь принятым работникам на государственную гражданскую службу устанавливается денежное содержание в соответствии с Федеральным законом от 27.07.2014 № 79-ФЗ «О государственной гражданской службе Российской Федерации». Все ежемесячные надбавки и иные выплаты, предусмотренные соответствующими нормативными документами, устанавливаются приказом руководителя.</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5. Премирование и другие виды материального поощрения сотрудников Управления производятся в соответствии с действующим законодательством Российской Федерации и положениями, утвержденными приказами руководителя.</w:t>
      </w:r>
    </w:p>
    <w:p w:rsidR="002F5F88" w:rsidRPr="00C51F57" w:rsidRDefault="002F5F88"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Начисление материальной помощи к ежегодному отпуску вновь принятым сотрудникам производится в календарных днях за фактически отработанное время.</w:t>
      </w:r>
    </w:p>
    <w:p w:rsidR="00AD348D" w:rsidRPr="00C51F57" w:rsidRDefault="00546596"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 у</w:t>
      </w:r>
      <w:r w:rsidR="00AD348D" w:rsidRPr="00C51F57">
        <w:rPr>
          <w:rFonts w:ascii="Times New Roman" w:eastAsia="Times New Roman" w:hAnsi="Times New Roman" w:cs="Times New Roman"/>
          <w:sz w:val="28"/>
          <w:szCs w:val="28"/>
          <w:lang w:eastAsia="ru-RU"/>
        </w:rPr>
        <w:t>воленны</w:t>
      </w:r>
      <w:r w:rsidRPr="00C51F57">
        <w:rPr>
          <w:rFonts w:ascii="Times New Roman" w:eastAsia="Times New Roman" w:hAnsi="Times New Roman" w:cs="Times New Roman"/>
          <w:sz w:val="28"/>
          <w:szCs w:val="28"/>
          <w:lang w:eastAsia="ru-RU"/>
        </w:rPr>
        <w:t>х</w:t>
      </w:r>
      <w:r w:rsidR="00AD348D" w:rsidRPr="00C51F57">
        <w:rPr>
          <w:rFonts w:ascii="Times New Roman" w:eastAsia="Times New Roman" w:hAnsi="Times New Roman" w:cs="Times New Roman"/>
          <w:sz w:val="28"/>
          <w:szCs w:val="28"/>
          <w:lang w:eastAsia="ru-RU"/>
        </w:rPr>
        <w:t xml:space="preserve"> сотрудник</w:t>
      </w:r>
      <w:r w:rsidRPr="00C51F57">
        <w:rPr>
          <w:rFonts w:ascii="Times New Roman" w:eastAsia="Times New Roman" w:hAnsi="Times New Roman" w:cs="Times New Roman"/>
          <w:sz w:val="28"/>
          <w:szCs w:val="28"/>
          <w:lang w:eastAsia="ru-RU"/>
        </w:rPr>
        <w:t>ов</w:t>
      </w:r>
      <w:r w:rsidR="00AD348D" w:rsidRPr="00C51F57">
        <w:rPr>
          <w:rFonts w:ascii="Times New Roman" w:eastAsia="Times New Roman" w:hAnsi="Times New Roman" w:cs="Times New Roman"/>
          <w:sz w:val="28"/>
          <w:szCs w:val="28"/>
          <w:lang w:eastAsia="ru-RU"/>
        </w:rPr>
        <w:t>, получивши</w:t>
      </w:r>
      <w:r w:rsidRPr="00C51F57">
        <w:rPr>
          <w:rFonts w:ascii="Times New Roman" w:eastAsia="Times New Roman" w:hAnsi="Times New Roman" w:cs="Times New Roman"/>
          <w:sz w:val="28"/>
          <w:szCs w:val="28"/>
          <w:lang w:eastAsia="ru-RU"/>
        </w:rPr>
        <w:t>х</w:t>
      </w:r>
      <w:r w:rsidR="00AD348D" w:rsidRPr="00C51F57">
        <w:rPr>
          <w:rFonts w:ascii="Times New Roman" w:eastAsia="Times New Roman" w:hAnsi="Times New Roman" w:cs="Times New Roman"/>
          <w:sz w:val="28"/>
          <w:szCs w:val="28"/>
          <w:lang w:eastAsia="ru-RU"/>
        </w:rPr>
        <w:t xml:space="preserve"> на момент увольнения материальную помощь </w:t>
      </w:r>
      <w:r w:rsidRPr="00C51F57">
        <w:rPr>
          <w:rFonts w:ascii="Times New Roman" w:eastAsia="Times New Roman" w:hAnsi="Times New Roman" w:cs="Times New Roman"/>
          <w:sz w:val="28"/>
          <w:szCs w:val="28"/>
          <w:lang w:eastAsia="ru-RU"/>
        </w:rPr>
        <w:t xml:space="preserve">и единовременную выплату </w:t>
      </w:r>
      <w:r w:rsidR="00AD348D" w:rsidRPr="00C51F57">
        <w:rPr>
          <w:rFonts w:ascii="Times New Roman" w:eastAsia="Times New Roman" w:hAnsi="Times New Roman" w:cs="Times New Roman"/>
          <w:sz w:val="28"/>
          <w:szCs w:val="28"/>
          <w:lang w:eastAsia="ru-RU"/>
        </w:rPr>
        <w:t>к отпуску</w:t>
      </w:r>
      <w:r w:rsidRPr="00C51F57">
        <w:rPr>
          <w:rFonts w:ascii="Times New Roman" w:eastAsia="Times New Roman" w:hAnsi="Times New Roman" w:cs="Times New Roman"/>
          <w:sz w:val="28"/>
          <w:szCs w:val="28"/>
          <w:lang w:eastAsia="ru-RU"/>
        </w:rPr>
        <w:t>,</w:t>
      </w:r>
      <w:r w:rsidR="00AD348D"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удержание указанных выплат не производится.</w:t>
      </w:r>
    </w:p>
    <w:p w:rsidR="002F5F88" w:rsidRPr="00C51F57" w:rsidRDefault="002F5F8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6. Обязанности по ведению количественного учета, хранению и выдаче бланков строгой отчетности, бланков служебных удостоверений, товарно-материальных ценностей возлагаются на специалиста отдела обеспечения. Перечень бланков, относимых к бланкам строгой отчетности, приведен в Приложении №</w:t>
      </w:r>
      <w:r w:rsidR="009D1D30" w:rsidRPr="00C51F57">
        <w:rPr>
          <w:rFonts w:ascii="Times New Roman" w:eastAsia="Times New Roman" w:hAnsi="Times New Roman" w:cs="Times New Roman"/>
          <w:sz w:val="28"/>
          <w:szCs w:val="28"/>
          <w:lang w:eastAsia="ru-RU"/>
        </w:rPr>
        <w:t>8</w:t>
      </w:r>
      <w:r w:rsidRPr="00C51F57">
        <w:rPr>
          <w:rFonts w:ascii="Times New Roman" w:eastAsia="Times New Roman" w:hAnsi="Times New Roman" w:cs="Times New Roman"/>
          <w:sz w:val="28"/>
          <w:szCs w:val="28"/>
          <w:lang w:eastAsia="ru-RU"/>
        </w:rPr>
        <w:t xml:space="preserve"> к настоящей учетной политике.</w:t>
      </w:r>
    </w:p>
    <w:p w:rsidR="002F5F88" w:rsidRPr="00C51F57" w:rsidRDefault="002F5F88" w:rsidP="007B5D76">
      <w:pPr>
        <w:autoSpaceDE w:val="0"/>
        <w:autoSpaceDN w:val="0"/>
        <w:adjustRightInd w:val="0"/>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7. Списание бланков строгой отчетности </w:t>
      </w:r>
      <w:r w:rsidR="00DC76A2">
        <w:rPr>
          <w:rFonts w:ascii="Times New Roman" w:eastAsia="Times New Roman" w:hAnsi="Times New Roman" w:cs="Times New Roman"/>
          <w:sz w:val="28"/>
          <w:szCs w:val="28"/>
          <w:lang w:eastAsia="ru-RU"/>
        </w:rPr>
        <w:t xml:space="preserve">с балансового счета </w:t>
      </w:r>
      <w:r w:rsidRPr="00C51F57">
        <w:rPr>
          <w:rFonts w:ascii="Times New Roman" w:eastAsia="Times New Roman" w:hAnsi="Times New Roman" w:cs="Times New Roman"/>
          <w:sz w:val="28"/>
          <w:szCs w:val="28"/>
          <w:lang w:eastAsia="ru-RU"/>
        </w:rPr>
        <w:t>производится отделом обеспечения</w:t>
      </w:r>
      <w:r w:rsidR="00DC76A2">
        <w:rPr>
          <w:rFonts w:ascii="Times New Roman" w:eastAsia="Times New Roman" w:hAnsi="Times New Roman" w:cs="Times New Roman"/>
          <w:sz w:val="28"/>
          <w:szCs w:val="28"/>
          <w:lang w:eastAsia="ru-RU"/>
        </w:rPr>
        <w:t xml:space="preserve"> при передаче их в отдел кадров, дальнейший учет осуществляется на </w:t>
      </w:r>
      <w:proofErr w:type="spellStart"/>
      <w:r w:rsidR="00DC76A2">
        <w:rPr>
          <w:rFonts w:ascii="Times New Roman" w:eastAsia="Times New Roman" w:hAnsi="Times New Roman" w:cs="Times New Roman"/>
          <w:sz w:val="28"/>
          <w:szCs w:val="28"/>
          <w:lang w:eastAsia="ru-RU"/>
        </w:rPr>
        <w:t>забалансовом</w:t>
      </w:r>
      <w:proofErr w:type="spellEnd"/>
      <w:r w:rsidR="00DC76A2">
        <w:rPr>
          <w:rFonts w:ascii="Times New Roman" w:eastAsia="Times New Roman" w:hAnsi="Times New Roman" w:cs="Times New Roman"/>
          <w:sz w:val="28"/>
          <w:szCs w:val="28"/>
          <w:lang w:eastAsia="ru-RU"/>
        </w:rPr>
        <w:t xml:space="preserve"> счете 03 «Бланки строгой отчетности».</w:t>
      </w:r>
    </w:p>
    <w:p w:rsidR="002F5F88" w:rsidRPr="00C51F57" w:rsidRDefault="002F5F8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Выдача трудовых книжек и вкладышей к ним сотрудникам Управления возлагается на специалиста отдела кадров. Выдача бланков удостоверений подведомственным Управлению налоговым органам возлагается на сотрудников отдела кадров.</w:t>
      </w:r>
    </w:p>
    <w:p w:rsidR="002F5F88" w:rsidRPr="00C51F57" w:rsidRDefault="002F5F88" w:rsidP="007B5D76">
      <w:pPr>
        <w:spacing w:after="0" w:line="240" w:lineRule="auto"/>
        <w:ind w:right="-696" w:firstLine="902"/>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Сумма, поступившая от сотрудника в кассу Управления за бланк трудовой книжки или вкладыша, подлежит сдаче на лицевой счет </w:t>
      </w:r>
      <w:r w:rsidRPr="00C51F57">
        <w:rPr>
          <w:rFonts w:ascii="Times New Roman" w:eastAsia="Times New Roman" w:hAnsi="Times New Roman" w:cs="Times New Roman"/>
          <w:sz w:val="28"/>
          <w:szCs w:val="28"/>
          <w:lang w:eastAsia="ru-RU"/>
        </w:rPr>
        <w:lastRenderedPageBreak/>
        <w:t>Управления, открытый в УФК по Оренбургской области, с последующим перечислением в доход федерального бюджета.</w:t>
      </w:r>
    </w:p>
    <w:p w:rsidR="002F5F88" w:rsidRPr="00C51F57" w:rsidRDefault="002F5F88"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8. Списание выданных в пользование и испорченных бланков удостоверений производится отделом кадров на основании Акта списания бланков строгой отчетности, подписанного членами комиссии и утвержденного руководителем.</w:t>
      </w:r>
    </w:p>
    <w:p w:rsidR="002F5F88" w:rsidRPr="00DC76A2" w:rsidRDefault="002F5F88" w:rsidP="007B5D76">
      <w:pPr>
        <w:spacing w:after="0" w:line="240" w:lineRule="auto"/>
        <w:ind w:right="-696"/>
        <w:jc w:val="both"/>
        <w:rPr>
          <w:rFonts w:ascii="Times New Roman" w:eastAsia="Times New Roman" w:hAnsi="Times New Roman" w:cs="Times New Roman"/>
          <w:sz w:val="27"/>
          <w:szCs w:val="28"/>
          <w:lang w:eastAsia="ru-RU"/>
        </w:rPr>
      </w:pPr>
      <w:r w:rsidRPr="00C51F57">
        <w:rPr>
          <w:rFonts w:ascii="Times New Roman" w:eastAsia="Times New Roman" w:hAnsi="Times New Roman" w:cs="Times New Roman"/>
          <w:sz w:val="28"/>
          <w:szCs w:val="28"/>
          <w:lang w:eastAsia="ru-RU"/>
        </w:rPr>
        <w:t xml:space="preserve">9.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w:t>
      </w:r>
      <w:r w:rsidRPr="00DC76A2">
        <w:rPr>
          <w:rFonts w:ascii="Times New Roman" w:eastAsia="Times New Roman" w:hAnsi="Times New Roman" w:cs="Times New Roman"/>
          <w:sz w:val="27"/>
          <w:szCs w:val="28"/>
          <w:lang w:eastAsia="ru-RU"/>
        </w:rPr>
        <w:t>рыночных цен. Комиссия вправе выбрать метод амортизированной стоимости замещения, если он более достоверно определяет стоимость объекта.</w:t>
      </w:r>
    </w:p>
    <w:p w:rsidR="002F5F88" w:rsidRPr="00DC76A2" w:rsidRDefault="002F5F88" w:rsidP="007B5D76">
      <w:pPr>
        <w:spacing w:after="0" w:line="240" w:lineRule="auto"/>
        <w:ind w:right="-696"/>
        <w:jc w:val="both"/>
        <w:rPr>
          <w:rFonts w:ascii="Times New Roman" w:eastAsia="Times New Roman" w:hAnsi="Times New Roman" w:cs="Times New Roman"/>
          <w:sz w:val="27"/>
          <w:szCs w:val="28"/>
          <w:lang w:eastAsia="ru-RU"/>
        </w:rPr>
      </w:pPr>
      <w:r w:rsidRPr="00DC76A2">
        <w:rPr>
          <w:rFonts w:ascii="Times New Roman" w:eastAsia="Times New Roman" w:hAnsi="Times New Roman" w:cs="Times New Roman"/>
          <w:sz w:val="27"/>
          <w:szCs w:val="28"/>
          <w:lang w:eastAsia="ru-RU"/>
        </w:rPr>
        <w:t xml:space="preserve">10. Данные о рыночной цене должны быть подтверждены документально: </w:t>
      </w:r>
    </w:p>
    <w:p w:rsidR="002F5F88" w:rsidRPr="00C51F57" w:rsidRDefault="002F5F88"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справками (другими подтверждающими документами) Росстата;</w:t>
      </w:r>
    </w:p>
    <w:p w:rsidR="002F5F88" w:rsidRPr="00C51F57" w:rsidRDefault="002F5F88"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прайс-листами заводов-изготовителей;</w:t>
      </w:r>
    </w:p>
    <w:p w:rsidR="002F5F88" w:rsidRPr="00C51F57" w:rsidRDefault="002F5F88"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справками (другими подтверждающими документами) оценщиков;</w:t>
      </w:r>
    </w:p>
    <w:p w:rsidR="002F5F88" w:rsidRPr="00C51F57" w:rsidRDefault="002F5F88"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информацией, размещенной в СМИ, и т. д.</w:t>
      </w:r>
    </w:p>
    <w:p w:rsidR="00754328" w:rsidRPr="00C51F57" w:rsidRDefault="002F5F8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случаях невозможности документального подтверждения стоимость определяется экспертным путем</w:t>
      </w:r>
      <w:r w:rsidR="00754328" w:rsidRPr="00C51F57">
        <w:rPr>
          <w:rFonts w:ascii="Times New Roman" w:eastAsia="Times New Roman" w:hAnsi="Times New Roman" w:cs="Times New Roman"/>
          <w:sz w:val="28"/>
          <w:szCs w:val="28"/>
          <w:lang w:eastAsia="ru-RU"/>
        </w:rPr>
        <w:t xml:space="preserve"> или профессиональным суждением главного бухгалтера.</w:t>
      </w:r>
    </w:p>
    <w:p w:rsidR="00754328" w:rsidRPr="00C51F57" w:rsidRDefault="0075432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6 СГС «Учетная политика, оценочные значения и ошибки».</w:t>
      </w:r>
    </w:p>
    <w:p w:rsidR="002F5F88" w:rsidRPr="00C51F57" w:rsidRDefault="002F5F88" w:rsidP="007B5D76">
      <w:pPr>
        <w:spacing w:after="0" w:line="240" w:lineRule="auto"/>
        <w:ind w:right="-696" w:firstLine="709"/>
        <w:jc w:val="both"/>
        <w:rPr>
          <w:rFonts w:ascii="Times New Roman" w:eastAsia="Times New Roman" w:hAnsi="Times New Roman" w:cs="Times New Roman"/>
          <w:sz w:val="28"/>
          <w:szCs w:val="28"/>
          <w:lang w:eastAsia="ru-RU"/>
        </w:rPr>
      </w:pPr>
    </w:p>
    <w:p w:rsidR="00754328" w:rsidRPr="00C51F57" w:rsidRDefault="00546596" w:rsidP="007B5D76">
      <w:pPr>
        <w:spacing w:after="0" w:line="240" w:lineRule="auto"/>
        <w:ind w:right="-696" w:firstLine="720"/>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sz w:val="28"/>
          <w:szCs w:val="28"/>
          <w:lang w:val="en-US" w:eastAsia="ru-RU"/>
        </w:rPr>
        <w:t>V</w:t>
      </w:r>
      <w:r w:rsidR="004901B5" w:rsidRPr="00C51F57">
        <w:rPr>
          <w:rFonts w:ascii="Times New Roman" w:eastAsia="Times New Roman" w:hAnsi="Times New Roman" w:cs="Times New Roman"/>
          <w:b/>
          <w:sz w:val="28"/>
          <w:szCs w:val="28"/>
          <w:lang w:val="en-US" w:eastAsia="ru-RU"/>
        </w:rPr>
        <w:t>I</w:t>
      </w:r>
      <w:r w:rsidR="00754328" w:rsidRPr="00C51F57">
        <w:rPr>
          <w:rFonts w:ascii="Times New Roman" w:eastAsia="Times New Roman" w:hAnsi="Times New Roman" w:cs="Times New Roman"/>
          <w:b/>
          <w:sz w:val="28"/>
          <w:szCs w:val="28"/>
          <w:lang w:eastAsia="ru-RU"/>
        </w:rPr>
        <w:t>. Основные средства</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1. </w:t>
      </w:r>
      <w:proofErr w:type="gramStart"/>
      <w:r w:rsidRPr="00C51F57">
        <w:rPr>
          <w:rFonts w:ascii="Times New Roman" w:eastAsia="Times New Roman" w:hAnsi="Times New Roman" w:cs="Times New Roman"/>
          <w:spacing w:val="3"/>
          <w:sz w:val="28"/>
          <w:szCs w:val="28"/>
          <w:lang w:eastAsia="ru-RU"/>
        </w:rPr>
        <w:t>В составе основных средств учитываются материальные ценности, являющиеся активами, независимо от их стоимости со сроком полезного использования более 12 месяцев, предназначенные для неоднократного или постоянного использования субъектом учета на праве оперативного управления (праве владения, пользования имуществом, возникающем по договору аренды (имущественного найма) либо договору безвозмездного пользования) в целях выполнения им госу</w:t>
      </w:r>
      <w:r w:rsidRPr="00C51F57">
        <w:rPr>
          <w:rFonts w:ascii="Times New Roman" w:eastAsia="Times New Roman" w:hAnsi="Times New Roman" w:cs="Times New Roman"/>
          <w:spacing w:val="3"/>
          <w:sz w:val="28"/>
          <w:szCs w:val="28"/>
          <w:lang w:eastAsia="ru-RU"/>
        </w:rPr>
        <w:softHyphen/>
        <w:t>дарственных (муниципальных) полномочий (функций), осуществления деятельности по выполнению работ, оказанию</w:t>
      </w:r>
      <w:proofErr w:type="gramEnd"/>
      <w:r w:rsidRPr="00C51F57">
        <w:rPr>
          <w:rFonts w:ascii="Times New Roman" w:eastAsia="Times New Roman" w:hAnsi="Times New Roman" w:cs="Times New Roman"/>
          <w:spacing w:val="3"/>
          <w:sz w:val="28"/>
          <w:szCs w:val="28"/>
          <w:lang w:eastAsia="ru-RU"/>
        </w:rPr>
        <w:t xml:space="preserve"> услуг либо для управленческих нужд субъекта учета.</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2. Материальные ценности признаются основными средствами при их нахождении в эксплуатации, в запасе, на консервации, а также при их передаче по договору аренды либо по договору возмездного или безвозмездного пользования в рамках отношений </w:t>
      </w:r>
      <w:proofErr w:type="gramStart"/>
      <w:r w:rsidRPr="00C51F57">
        <w:rPr>
          <w:rFonts w:ascii="Times New Roman" w:eastAsia="Times New Roman" w:hAnsi="Times New Roman" w:cs="Times New Roman"/>
          <w:spacing w:val="3"/>
          <w:sz w:val="28"/>
          <w:szCs w:val="28"/>
          <w:lang w:eastAsia="ru-RU"/>
        </w:rPr>
        <w:t>по операционной</w:t>
      </w:r>
      <w:proofErr w:type="gramEnd"/>
      <w:r w:rsidRPr="00C51F57">
        <w:rPr>
          <w:rFonts w:ascii="Times New Roman" w:eastAsia="Times New Roman" w:hAnsi="Times New Roman" w:cs="Times New Roman"/>
          <w:spacing w:val="3"/>
          <w:sz w:val="28"/>
          <w:szCs w:val="28"/>
          <w:lang w:eastAsia="ru-RU"/>
        </w:rPr>
        <w:t xml:space="preserve"> аренде.</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3. </w:t>
      </w:r>
      <w:proofErr w:type="gramStart"/>
      <w:r w:rsidRPr="00C51F57">
        <w:rPr>
          <w:rFonts w:ascii="Times New Roman" w:eastAsia="Times New Roman" w:hAnsi="Times New Roman" w:cs="Times New Roman"/>
          <w:spacing w:val="3"/>
          <w:sz w:val="28"/>
          <w:szCs w:val="28"/>
          <w:lang w:eastAsia="ru-RU"/>
        </w:rPr>
        <w:t xml:space="preserve">Материальные ценности, принятые </w:t>
      </w:r>
      <w:r w:rsidRPr="00C51F57">
        <w:rPr>
          <w:rFonts w:ascii="Times New Roman" w:eastAsia="Times New Roman" w:hAnsi="Times New Roman" w:cs="Times New Roman"/>
          <w:bCs/>
          <w:spacing w:val="3"/>
          <w:sz w:val="28"/>
          <w:szCs w:val="28"/>
          <w:lang w:eastAsia="ru-RU"/>
        </w:rPr>
        <w:t>к учету в составе основных средств</w:t>
      </w:r>
      <w:r w:rsidRPr="00C51F57">
        <w:rPr>
          <w:rFonts w:ascii="Times New Roman" w:eastAsia="Times New Roman" w:hAnsi="Times New Roman" w:cs="Times New Roman"/>
          <w:spacing w:val="3"/>
          <w:sz w:val="28"/>
          <w:szCs w:val="28"/>
          <w:lang w:eastAsia="ru-RU"/>
        </w:rPr>
        <w:t xml:space="preserve">, в отношении которых комиссией Управления </w:t>
      </w:r>
      <w:r w:rsidRPr="00C51F57">
        <w:rPr>
          <w:rFonts w:ascii="Times New Roman" w:eastAsia="Times New Roman" w:hAnsi="Times New Roman" w:cs="Times New Roman"/>
          <w:bCs/>
          <w:spacing w:val="3"/>
          <w:sz w:val="28"/>
          <w:szCs w:val="28"/>
          <w:lang w:eastAsia="ru-RU"/>
        </w:rPr>
        <w:t xml:space="preserve">в ходе инвентаризации </w:t>
      </w:r>
      <w:r w:rsidRPr="00C51F57">
        <w:rPr>
          <w:rFonts w:ascii="Times New Roman" w:eastAsia="Times New Roman" w:hAnsi="Times New Roman" w:cs="Times New Roman"/>
          <w:spacing w:val="3"/>
          <w:sz w:val="28"/>
          <w:szCs w:val="28"/>
          <w:lang w:eastAsia="ru-RU"/>
        </w:rPr>
        <w:t xml:space="preserve">установлена </w:t>
      </w:r>
      <w:r w:rsidRPr="00C51F57">
        <w:rPr>
          <w:rFonts w:ascii="Times New Roman" w:eastAsia="Times New Roman" w:hAnsi="Times New Roman" w:cs="Times New Roman"/>
          <w:bCs/>
          <w:spacing w:val="3"/>
          <w:sz w:val="28"/>
          <w:szCs w:val="28"/>
          <w:lang w:eastAsia="ru-RU"/>
        </w:rPr>
        <w:t xml:space="preserve">невозможность (неэффективность) получения экономических выгод </w:t>
      </w:r>
      <w:r w:rsidRPr="00C51F57">
        <w:rPr>
          <w:rFonts w:ascii="Times New Roman" w:eastAsia="Times New Roman" w:hAnsi="Times New Roman" w:cs="Times New Roman"/>
          <w:spacing w:val="3"/>
          <w:sz w:val="28"/>
          <w:szCs w:val="28"/>
          <w:lang w:eastAsia="ru-RU"/>
        </w:rPr>
        <w:t xml:space="preserve">и (или) полезного потенциала, и в отношении которых в дальнейшем не предусматривается получение </w:t>
      </w:r>
      <w:r w:rsidRPr="00C51F57">
        <w:rPr>
          <w:rFonts w:ascii="Times New Roman" w:eastAsia="Times New Roman" w:hAnsi="Times New Roman" w:cs="Times New Roman"/>
          <w:spacing w:val="3"/>
          <w:sz w:val="28"/>
          <w:szCs w:val="28"/>
          <w:lang w:eastAsia="ru-RU"/>
        </w:rPr>
        <w:lastRenderedPageBreak/>
        <w:t xml:space="preserve">экономических выгод (извлечение полезного потенциала), подлежат отражению </w:t>
      </w:r>
      <w:r w:rsidRPr="00C51F57">
        <w:rPr>
          <w:rFonts w:ascii="Times New Roman" w:eastAsia="Times New Roman" w:hAnsi="Times New Roman" w:cs="Times New Roman"/>
          <w:bCs/>
          <w:spacing w:val="3"/>
          <w:sz w:val="28"/>
          <w:szCs w:val="28"/>
          <w:lang w:eastAsia="ru-RU"/>
        </w:rPr>
        <w:t xml:space="preserve">на </w:t>
      </w:r>
      <w:proofErr w:type="spellStart"/>
      <w:r w:rsidRPr="00C51F57">
        <w:rPr>
          <w:rFonts w:ascii="Times New Roman" w:eastAsia="Times New Roman" w:hAnsi="Times New Roman" w:cs="Times New Roman"/>
          <w:bCs/>
          <w:spacing w:val="3"/>
          <w:sz w:val="28"/>
          <w:szCs w:val="28"/>
          <w:lang w:eastAsia="ru-RU"/>
        </w:rPr>
        <w:t>забалансовом</w:t>
      </w:r>
      <w:proofErr w:type="spellEnd"/>
      <w:r w:rsidRPr="00C51F57">
        <w:rPr>
          <w:rFonts w:ascii="Times New Roman" w:eastAsia="Times New Roman" w:hAnsi="Times New Roman" w:cs="Times New Roman"/>
          <w:bCs/>
          <w:spacing w:val="3"/>
          <w:sz w:val="28"/>
          <w:szCs w:val="28"/>
          <w:lang w:eastAsia="ru-RU"/>
        </w:rPr>
        <w:t xml:space="preserve"> счете 02 «Материальные ценности, принятые на хранение» до дальнейшего определения функционального назначения указанного имуществ</w:t>
      </w:r>
      <w:r w:rsidRPr="00C51F57">
        <w:rPr>
          <w:rFonts w:ascii="Times New Roman" w:eastAsia="Times New Roman" w:hAnsi="Times New Roman" w:cs="Times New Roman"/>
          <w:spacing w:val="3"/>
          <w:sz w:val="28"/>
          <w:szCs w:val="28"/>
          <w:lang w:eastAsia="ru-RU"/>
        </w:rPr>
        <w:t>а (вовлечения</w:t>
      </w:r>
      <w:proofErr w:type="gramEnd"/>
      <w:r w:rsidRPr="00C51F57">
        <w:rPr>
          <w:rFonts w:ascii="Times New Roman" w:eastAsia="Times New Roman" w:hAnsi="Times New Roman" w:cs="Times New Roman"/>
          <w:spacing w:val="3"/>
          <w:sz w:val="28"/>
          <w:szCs w:val="28"/>
          <w:lang w:eastAsia="ru-RU"/>
        </w:rPr>
        <w:t xml:space="preserve"> в хозяйственный оборот, продажи или списания) </w:t>
      </w:r>
      <w:r w:rsidRPr="00C51F57">
        <w:rPr>
          <w:rFonts w:ascii="Times New Roman" w:eastAsia="Times New Roman" w:hAnsi="Times New Roman" w:cs="Times New Roman"/>
          <w:bCs/>
          <w:spacing w:val="3"/>
          <w:sz w:val="28"/>
          <w:szCs w:val="28"/>
          <w:lang w:eastAsia="ru-RU"/>
        </w:rPr>
        <w:t xml:space="preserve">в оценке </w:t>
      </w:r>
      <w:r w:rsidRPr="00C51F57">
        <w:rPr>
          <w:rFonts w:ascii="Times New Roman" w:eastAsia="Times New Roman" w:hAnsi="Times New Roman" w:cs="Times New Roman"/>
          <w:spacing w:val="3"/>
          <w:sz w:val="28"/>
          <w:szCs w:val="28"/>
          <w:lang w:eastAsia="ru-RU"/>
        </w:rPr>
        <w:t>по остаточной стоимости (при наличии), в условной оценке один объект, один рубль - при полной амортизации объекта (при нулевой остаточной стоимости).</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4. Аналитический учет основных средств ведется с детализацией по материально-ответственным лицам.</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5. Объектом основных средств является объект со всеми </w:t>
      </w:r>
      <w:r w:rsidRPr="00C51F57">
        <w:rPr>
          <w:rFonts w:ascii="Times New Roman" w:eastAsia="Times New Roman" w:hAnsi="Times New Roman" w:cs="Times New Roman"/>
          <w:sz w:val="28"/>
          <w:szCs w:val="28"/>
          <w:lang w:eastAsia="ru-RU"/>
        </w:rPr>
        <w:t>приспособлениями и принадлежностями или отдельный конструктивно обособленный предмет, предназначенный для выполнения определенных самостоятельных</w:t>
      </w:r>
      <w:r w:rsidRPr="00C51F57">
        <w:rPr>
          <w:rFonts w:ascii="Times New Roman" w:eastAsia="Times New Roman" w:hAnsi="Times New Roman" w:cs="Times New Roman"/>
          <w:spacing w:val="3"/>
          <w:sz w:val="28"/>
          <w:szCs w:val="28"/>
          <w:lang w:eastAsia="ru-RU"/>
        </w:rPr>
        <w:t xml:space="preserve">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Комплекс конструктивно-сочлененных предметов - это один или несколько предметов одного или разного назначения, имеющих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6. Каждому объекту движимого имущества, стоимостью свыше 10 000 рублей и объекту недвижимого имущества, не зависимо от стоимости, присваивается уникальный инвентарный порядковый номер.</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7. Инвентарный номер, присвоенный объекту основных средств, сохраняется за ним на весь период его нахождения в учреждении. Инвентарные номера выбывших с балансового учета инвентарных объектов основных средств вновь принятым к учету объектам не присваивается.</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 xml:space="preserve">Инвентарный номер основного средства состоит из 15 знаков и формируется </w:t>
      </w:r>
      <w:proofErr w:type="gramStart"/>
      <w:r w:rsidRPr="00C51F57">
        <w:rPr>
          <w:rFonts w:ascii="Times New Roman" w:eastAsia="Times New Roman" w:hAnsi="Times New Roman" w:cs="Times New Roman"/>
          <w:spacing w:val="3"/>
          <w:sz w:val="28"/>
          <w:szCs w:val="28"/>
          <w:lang w:eastAsia="ru-RU"/>
        </w:rPr>
        <w:t>в</w:t>
      </w:r>
      <w:proofErr w:type="gramEnd"/>
      <w:r w:rsidRPr="00C51F57">
        <w:rPr>
          <w:rFonts w:ascii="Times New Roman" w:eastAsia="Times New Roman" w:hAnsi="Times New Roman" w:cs="Times New Roman"/>
          <w:spacing w:val="3"/>
          <w:sz w:val="28"/>
          <w:szCs w:val="28"/>
          <w:lang w:eastAsia="ru-RU"/>
        </w:rPr>
        <w:t xml:space="preserve"> ПО «1С: «Предприятие». Параметры инвентарного номера, включают в себя:</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w:t>
      </w:r>
      <w:r w:rsidRPr="00C51F57">
        <w:rPr>
          <w:rFonts w:ascii="Times New Roman" w:eastAsia="Times New Roman" w:hAnsi="Times New Roman" w:cs="Times New Roman"/>
          <w:spacing w:val="3"/>
          <w:sz w:val="28"/>
          <w:szCs w:val="28"/>
          <w:lang w:eastAsia="ru-RU"/>
        </w:rPr>
        <w:t xml:space="preserve"> 1-3 разряды – код объекта учета синтетического счета в Плане счетов;</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w:t>
      </w:r>
      <w:r w:rsidRPr="00C51F57">
        <w:rPr>
          <w:rFonts w:ascii="Times New Roman" w:eastAsia="Times New Roman" w:hAnsi="Times New Roman" w:cs="Times New Roman"/>
          <w:spacing w:val="3"/>
          <w:sz w:val="28"/>
          <w:szCs w:val="28"/>
          <w:lang w:eastAsia="ru-RU"/>
        </w:rPr>
        <w:t xml:space="preserve"> 4-5 разряды – код объекта учета аналитического счета в Плане счетов;</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w:t>
      </w:r>
      <w:r w:rsidRPr="00C51F57">
        <w:rPr>
          <w:rFonts w:ascii="Times New Roman" w:eastAsia="Times New Roman" w:hAnsi="Times New Roman" w:cs="Times New Roman"/>
          <w:spacing w:val="3"/>
          <w:sz w:val="28"/>
          <w:szCs w:val="28"/>
          <w:lang w:eastAsia="ru-RU"/>
        </w:rPr>
        <w:t xml:space="preserve"> 6-15 разряды – порядковый номер.</w:t>
      </w:r>
    </w:p>
    <w:p w:rsidR="00754328" w:rsidRPr="00C51F57" w:rsidRDefault="00754328" w:rsidP="007B5D76">
      <w:pPr>
        <w:widowControl w:val="0"/>
        <w:spacing w:after="0" w:line="240" w:lineRule="auto"/>
        <w:ind w:right="-696"/>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ab/>
        <w:t xml:space="preserve">8. Для определения справедливой стоимости: </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w:t>
      </w:r>
      <w:r w:rsidRPr="00C51F57">
        <w:rPr>
          <w:rFonts w:ascii="Times New Roman" w:eastAsia="Times New Roman" w:hAnsi="Times New Roman" w:cs="Times New Roman"/>
          <w:spacing w:val="3"/>
          <w:sz w:val="28"/>
          <w:szCs w:val="28"/>
          <w:lang w:eastAsia="ru-RU"/>
        </w:rPr>
        <w:t xml:space="preserve"> в целях принятия к бухгалтерскому учету объекта нефинансового актива используется метод рыночных цен на основании данных о недавних сделках с аналогичными или схожими активами (обязательствами), совершенных без отсрочки платежа либо на основании текущих рыночных цен;</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w:t>
      </w:r>
      <w:r w:rsidRPr="00C51F57">
        <w:rPr>
          <w:rFonts w:ascii="Times New Roman" w:eastAsia="Times New Roman" w:hAnsi="Times New Roman" w:cs="Times New Roman"/>
          <w:spacing w:val="3"/>
          <w:sz w:val="28"/>
          <w:szCs w:val="28"/>
          <w:lang w:eastAsia="ru-RU"/>
        </w:rPr>
        <w:t xml:space="preserve"> в целях определения справедливой стоимости объекта, </w:t>
      </w:r>
      <w:r w:rsidRPr="00C51F57">
        <w:rPr>
          <w:rFonts w:ascii="Times New Roman" w:eastAsia="Times New Roman" w:hAnsi="Times New Roman" w:cs="Times New Roman"/>
          <w:spacing w:val="3"/>
          <w:sz w:val="28"/>
          <w:szCs w:val="28"/>
          <w:lang w:eastAsia="ru-RU"/>
        </w:rPr>
        <w:lastRenderedPageBreak/>
        <w:t xml:space="preserve">учитываемого в составе активов Управления, используется </w:t>
      </w:r>
      <w:r w:rsidRPr="00C51F57">
        <w:rPr>
          <w:rFonts w:ascii="Times New Roman" w:eastAsia="Times New Roman" w:hAnsi="Times New Roman" w:cs="Times New Roman"/>
          <w:bCs/>
          <w:spacing w:val="3"/>
          <w:sz w:val="28"/>
          <w:szCs w:val="28"/>
          <w:lang w:eastAsia="ru-RU"/>
        </w:rPr>
        <w:t>метод амортизированной стоимости замещения равной стоимости восстановления (воспроизводства) или стоимость замены актива без накопленной амортизации (расчет производится по наименьшей стоимости).</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В случае</w:t>
      </w:r>
      <w:proofErr w:type="gramStart"/>
      <w:r w:rsidRPr="00C51F57">
        <w:rPr>
          <w:rFonts w:ascii="Times New Roman" w:eastAsia="Times New Roman" w:hAnsi="Times New Roman" w:cs="Times New Roman"/>
          <w:spacing w:val="3"/>
          <w:sz w:val="28"/>
          <w:szCs w:val="28"/>
          <w:lang w:eastAsia="ru-RU"/>
        </w:rPr>
        <w:t>,</w:t>
      </w:r>
      <w:proofErr w:type="gramEnd"/>
      <w:r w:rsidRPr="00C51F57">
        <w:rPr>
          <w:rFonts w:ascii="Times New Roman" w:eastAsia="Times New Roman" w:hAnsi="Times New Roman" w:cs="Times New Roman"/>
          <w:spacing w:val="3"/>
          <w:sz w:val="28"/>
          <w:szCs w:val="28"/>
          <w:lang w:eastAsia="ru-RU"/>
        </w:rPr>
        <w:t xml:space="preserve"> если невозможно определить справедливую стоимость текущая оценочная стоимость признается в условной оценке, равной одному рублю. После установления справедливой стоимости осуществляется пересмотр балансовой стоимости такого объекта.</w:t>
      </w:r>
    </w:p>
    <w:p w:rsidR="00754328" w:rsidRPr="00C51F57" w:rsidRDefault="00754328" w:rsidP="007B5D76">
      <w:pPr>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9.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если по результатам проведенных работ улучшились первоначально принятые нормативные показатели функционирования объектов основных средств.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улучшились. Расходы на ремонт и обслуживание не увеличивают балансовую стоимость основных средств.</w:t>
      </w:r>
    </w:p>
    <w:p w:rsidR="00754328" w:rsidRPr="00C51F57" w:rsidRDefault="00754328" w:rsidP="007B5D76">
      <w:pPr>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10.Срок полезного использования объектов основных средств устанавливает Комиссия в соответствии с пунктом 35 Стандарта «Основные средства».</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11. Расчет годовой суммы амортизации используемого объекта основного средства производится линейным способом, исходя из его балансовой стоимости и нормы амортизации, исчисленной исходя из срока полезного использования объекта основного средства.</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В случаях изменения срока полезного использования, в том числе в результате проведенной достройки, дооборудования, реконструкции, модернизации или частичной ликвидации, расчет годовой суммы амортизации производится линейным способом, исходя из остаточной стоимости амортизируемого объекта на дату изменения срока полезного использования и уточненной нормы амортизации, исчисленной исходя из оставшегося срока полезного использования.</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spacing w:val="3"/>
          <w:sz w:val="28"/>
          <w:szCs w:val="28"/>
          <w:lang w:eastAsia="ru-RU"/>
        </w:rPr>
        <w:t>12. Списание объектов основных средств осуществляется Управлением в соответствии с требованиями Положения об особенностях списания федерального имущества, утвержденного Постановлением Правительства РФ от 14.10.2010 № 834. При этом</w:t>
      </w:r>
      <w:proofErr w:type="gramStart"/>
      <w:r w:rsidRPr="00C51F57">
        <w:rPr>
          <w:rFonts w:ascii="Times New Roman" w:eastAsia="Times New Roman" w:hAnsi="Times New Roman" w:cs="Times New Roman"/>
          <w:spacing w:val="3"/>
          <w:sz w:val="28"/>
          <w:szCs w:val="28"/>
          <w:lang w:eastAsia="ru-RU"/>
        </w:rPr>
        <w:t>,</w:t>
      </w:r>
      <w:proofErr w:type="gramEnd"/>
      <w:r w:rsidRPr="00C51F57">
        <w:rPr>
          <w:rFonts w:ascii="Times New Roman" w:eastAsia="Times New Roman" w:hAnsi="Times New Roman" w:cs="Times New Roman"/>
          <w:spacing w:val="3"/>
          <w:sz w:val="28"/>
          <w:szCs w:val="28"/>
          <w:lang w:eastAsia="ru-RU"/>
        </w:rPr>
        <w:t xml:space="preserve"> решение на списание объектов основных средств принимается:</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spacing w:val="3"/>
          <w:sz w:val="28"/>
          <w:szCs w:val="28"/>
          <w:lang w:eastAsia="ru-RU"/>
        </w:rPr>
      </w:pPr>
      <w:r w:rsidRPr="00C51F57">
        <w:rPr>
          <w:rFonts w:ascii="Times New Roman" w:eastAsia="Times New Roman" w:hAnsi="Times New Roman" w:cs="Times New Roman"/>
          <w:bCs/>
          <w:iCs/>
          <w:spacing w:val="3"/>
          <w:sz w:val="28"/>
          <w:szCs w:val="28"/>
          <w:lang w:eastAsia="ru-RU"/>
        </w:rPr>
        <w:t xml:space="preserve">– </w:t>
      </w:r>
      <w:r w:rsidRPr="00C51F57">
        <w:rPr>
          <w:rFonts w:ascii="Times New Roman" w:eastAsia="Times New Roman" w:hAnsi="Times New Roman" w:cs="Times New Roman"/>
          <w:spacing w:val="3"/>
          <w:sz w:val="28"/>
          <w:szCs w:val="28"/>
          <w:lang w:eastAsia="ru-RU"/>
        </w:rPr>
        <w:t xml:space="preserve">в отношении движимого имущества стоимостью менее 500 000 (Пятьсот тысяч) рублей - </w:t>
      </w:r>
      <w:r w:rsidRPr="00C51F57">
        <w:rPr>
          <w:rFonts w:ascii="Times New Roman" w:eastAsia="Times New Roman" w:hAnsi="Times New Roman" w:cs="Times New Roman"/>
          <w:bCs/>
          <w:iCs/>
          <w:spacing w:val="3"/>
          <w:sz w:val="28"/>
          <w:szCs w:val="28"/>
          <w:lang w:eastAsia="ru-RU"/>
        </w:rPr>
        <w:t>самостоятельно</w:t>
      </w:r>
      <w:r w:rsidRPr="00C51F57">
        <w:rPr>
          <w:rFonts w:ascii="Times New Roman" w:eastAsia="Times New Roman" w:hAnsi="Times New Roman" w:cs="Times New Roman"/>
          <w:spacing w:val="3"/>
          <w:sz w:val="28"/>
          <w:szCs w:val="28"/>
          <w:lang w:eastAsia="ru-RU"/>
        </w:rPr>
        <w:t xml:space="preserve"> на основании протокола </w:t>
      </w:r>
      <w:r w:rsidRPr="00C51F57">
        <w:rPr>
          <w:rFonts w:ascii="Times New Roman" w:eastAsia="Times New Roman" w:hAnsi="Times New Roman" w:cs="Times New Roman"/>
          <w:bCs/>
          <w:iCs/>
          <w:spacing w:val="3"/>
          <w:sz w:val="28"/>
          <w:szCs w:val="28"/>
          <w:lang w:eastAsia="ru-RU"/>
        </w:rPr>
        <w:t>постоянно действующей комиссии</w:t>
      </w:r>
      <w:r w:rsidRPr="00C51F57">
        <w:rPr>
          <w:rFonts w:ascii="Times New Roman" w:eastAsia="Times New Roman" w:hAnsi="Times New Roman" w:cs="Times New Roman"/>
          <w:spacing w:val="3"/>
          <w:sz w:val="28"/>
          <w:szCs w:val="28"/>
          <w:lang w:eastAsia="ru-RU"/>
        </w:rPr>
        <w:t>;</w:t>
      </w:r>
    </w:p>
    <w:p w:rsidR="00754328" w:rsidRPr="00C51F57" w:rsidRDefault="00754328" w:rsidP="007B5D76">
      <w:pPr>
        <w:widowControl w:val="0"/>
        <w:spacing w:after="0" w:line="240" w:lineRule="auto"/>
        <w:ind w:right="-696" w:firstLine="709"/>
        <w:jc w:val="both"/>
        <w:rPr>
          <w:rFonts w:ascii="Times New Roman" w:eastAsia="Times New Roman" w:hAnsi="Times New Roman" w:cs="Times New Roman"/>
          <w:color w:val="000000"/>
          <w:spacing w:val="2"/>
          <w:sz w:val="28"/>
          <w:szCs w:val="28"/>
          <w:shd w:val="clear" w:color="auto" w:fill="FFFFFF"/>
          <w:lang w:bidi="ru-RU"/>
        </w:rPr>
      </w:pPr>
      <w:r w:rsidRPr="00C51F57">
        <w:rPr>
          <w:rFonts w:ascii="Times New Roman" w:eastAsia="Times New Roman" w:hAnsi="Times New Roman" w:cs="Times New Roman"/>
          <w:bCs/>
          <w:iCs/>
          <w:spacing w:val="3"/>
          <w:sz w:val="28"/>
          <w:szCs w:val="28"/>
          <w:lang w:eastAsia="ru-RU"/>
        </w:rPr>
        <w:t xml:space="preserve">– </w:t>
      </w:r>
      <w:r w:rsidRPr="00C51F57">
        <w:rPr>
          <w:rFonts w:ascii="Times New Roman" w:eastAsia="Times New Roman" w:hAnsi="Times New Roman" w:cs="Times New Roman"/>
          <w:spacing w:val="3"/>
          <w:sz w:val="28"/>
          <w:szCs w:val="28"/>
          <w:lang w:eastAsia="ru-RU"/>
        </w:rPr>
        <w:t xml:space="preserve">в отношении недвижимого имущества (включая объекты незавершенного строительства), а также особо ценного движимого </w:t>
      </w:r>
      <w:r w:rsidRPr="00C51F57">
        <w:rPr>
          <w:rFonts w:ascii="Times New Roman" w:eastAsia="Times New Roman" w:hAnsi="Times New Roman" w:cs="Times New Roman"/>
          <w:spacing w:val="3"/>
          <w:sz w:val="28"/>
          <w:szCs w:val="28"/>
          <w:lang w:eastAsia="ru-RU"/>
        </w:rPr>
        <w:lastRenderedPageBreak/>
        <w:t xml:space="preserve">имущества - </w:t>
      </w:r>
      <w:r w:rsidRPr="00C51F57">
        <w:rPr>
          <w:rFonts w:ascii="Times New Roman" w:eastAsia="Times New Roman" w:hAnsi="Times New Roman" w:cs="Times New Roman"/>
          <w:bCs/>
          <w:iCs/>
          <w:color w:val="000000"/>
          <w:spacing w:val="2"/>
          <w:sz w:val="28"/>
          <w:szCs w:val="28"/>
          <w:shd w:val="clear" w:color="auto" w:fill="FFFFFF"/>
          <w:lang w:eastAsia="ru-RU" w:bidi="ru-RU"/>
        </w:rPr>
        <w:t>по согласованию с ФНС России и соответствующим органом управления государственным имуществом.</w:t>
      </w:r>
    </w:p>
    <w:p w:rsidR="00754328" w:rsidRPr="00C51F57" w:rsidRDefault="00754328"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pacing w:val="3"/>
          <w:sz w:val="28"/>
          <w:szCs w:val="28"/>
          <w:lang w:eastAsia="ru-RU"/>
        </w:rPr>
        <w:t>Пригодные для дальнейшего использования узлы (детали), после списания объектов, подлежат оприходованию и включению в состав материальных запасов по текущей оценочной стоимости.</w:t>
      </w:r>
    </w:p>
    <w:p w:rsidR="00B73E39" w:rsidRPr="00C51F57" w:rsidRDefault="00D133EC"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13</w:t>
      </w:r>
      <w:r w:rsidR="00B73E39" w:rsidRPr="00C51F57">
        <w:rPr>
          <w:rFonts w:ascii="Times New Roman" w:eastAsia="Times New Roman" w:hAnsi="Times New Roman" w:cs="Times New Roman"/>
          <w:sz w:val="28"/>
          <w:szCs w:val="28"/>
          <w:lang w:eastAsia="ru-RU"/>
        </w:rPr>
        <w:t xml:space="preserve">. В случае частичной ликвидации или </w:t>
      </w:r>
      <w:proofErr w:type="spellStart"/>
      <w:r w:rsidR="00B73E39" w:rsidRPr="00C51F57">
        <w:rPr>
          <w:rFonts w:ascii="Times New Roman" w:eastAsia="Times New Roman" w:hAnsi="Times New Roman" w:cs="Times New Roman"/>
          <w:sz w:val="28"/>
          <w:szCs w:val="28"/>
          <w:lang w:eastAsia="ru-RU"/>
        </w:rPr>
        <w:t>разукомплектации</w:t>
      </w:r>
      <w:proofErr w:type="spellEnd"/>
      <w:r w:rsidR="00B73E39" w:rsidRPr="00C51F57">
        <w:rPr>
          <w:rFonts w:ascii="Times New Roman" w:eastAsia="Times New Roman" w:hAnsi="Times New Roman" w:cs="Times New Roman"/>
          <w:sz w:val="28"/>
          <w:szCs w:val="28"/>
          <w:lang w:eastAsia="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B73E39" w:rsidRPr="00C51F57" w:rsidRDefault="00B73E39" w:rsidP="007B5D76">
      <w:pPr>
        <w:numPr>
          <w:ilvl w:val="0"/>
          <w:numId w:val="12"/>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площади;</w:t>
      </w:r>
    </w:p>
    <w:p w:rsidR="00B73E39" w:rsidRPr="00C51F57" w:rsidRDefault="00B73E39" w:rsidP="007B5D76">
      <w:pPr>
        <w:numPr>
          <w:ilvl w:val="0"/>
          <w:numId w:val="12"/>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объему;</w:t>
      </w:r>
    </w:p>
    <w:p w:rsidR="00B73E39" w:rsidRPr="00C51F57" w:rsidRDefault="00B73E39" w:rsidP="007B5D76">
      <w:pPr>
        <w:numPr>
          <w:ilvl w:val="0"/>
          <w:numId w:val="12"/>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весу;</w:t>
      </w:r>
    </w:p>
    <w:p w:rsidR="00B73E39" w:rsidRPr="00C51F57" w:rsidRDefault="00B73E39" w:rsidP="007B5D76">
      <w:pPr>
        <w:numPr>
          <w:ilvl w:val="0"/>
          <w:numId w:val="12"/>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иному показателю, установленному комиссией по поступлению и выбытию активов.</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D133EC" w:rsidRPr="00C51F57">
        <w:rPr>
          <w:rFonts w:ascii="Times New Roman" w:eastAsia="Times New Roman" w:hAnsi="Times New Roman" w:cs="Times New Roman"/>
          <w:sz w:val="28"/>
          <w:szCs w:val="28"/>
          <w:lang w:eastAsia="ru-RU"/>
        </w:rPr>
        <w:t>14</w:t>
      </w:r>
      <w:r w:rsidRPr="00C51F57">
        <w:rPr>
          <w:rFonts w:ascii="Times New Roman" w:eastAsia="Times New Roman" w:hAnsi="Times New Roman" w:cs="Times New Roman"/>
          <w:sz w:val="28"/>
          <w:szCs w:val="28"/>
          <w:lang w:eastAsia="ru-RU"/>
        </w:rPr>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B73E39" w:rsidRPr="00C51F57" w:rsidRDefault="00B73E39" w:rsidP="007B5D76">
      <w:pPr>
        <w:numPr>
          <w:ilvl w:val="0"/>
          <w:numId w:val="15"/>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машины и оборудование;</w:t>
      </w:r>
    </w:p>
    <w:p w:rsidR="00B73E39" w:rsidRPr="00C51F57" w:rsidRDefault="00B73E39" w:rsidP="007B5D76">
      <w:pPr>
        <w:numPr>
          <w:ilvl w:val="0"/>
          <w:numId w:val="15"/>
        </w:num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транспортные средства;</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28 СГС «Основные средства».</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D133EC"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15</w:t>
      </w:r>
      <w:r w:rsidR="00B73E39" w:rsidRPr="00C51F57">
        <w:rPr>
          <w:rFonts w:ascii="Times New Roman" w:eastAsia="Times New Roman" w:hAnsi="Times New Roman" w:cs="Times New Roman"/>
          <w:sz w:val="28"/>
          <w:szCs w:val="28"/>
          <w:lang w:eastAsia="ru-RU"/>
        </w:rPr>
        <w:t>. Начисление амортизации осуществляется следующим образом:</w:t>
      </w:r>
      <w:r w:rsidR="00B73E39" w:rsidRPr="00C51F57">
        <w:rPr>
          <w:rFonts w:ascii="Times New Roman" w:eastAsia="Times New Roman" w:hAnsi="Times New Roman" w:cs="Times New Roman"/>
          <w:sz w:val="28"/>
          <w:szCs w:val="28"/>
          <w:lang w:eastAsia="ru-RU"/>
        </w:rPr>
        <w:br/>
        <w:t>– 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линейным методом – на остальные объекты основных средств.</w:t>
      </w:r>
      <w:r w:rsidRPr="00C51F57">
        <w:rPr>
          <w:rFonts w:ascii="Times New Roman" w:eastAsia="Times New Roman" w:hAnsi="Times New Roman" w:cs="Times New Roman"/>
          <w:sz w:val="28"/>
          <w:szCs w:val="28"/>
          <w:lang w:eastAsia="ru-RU"/>
        </w:rPr>
        <w:br/>
        <w:t>Основание: пункты 36, 37 СГС «Основные средства».</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D133EC" w:rsidRPr="00C51F57">
        <w:rPr>
          <w:rFonts w:ascii="Times New Roman" w:eastAsia="Times New Roman" w:hAnsi="Times New Roman" w:cs="Times New Roman"/>
          <w:sz w:val="28"/>
          <w:szCs w:val="28"/>
          <w:lang w:eastAsia="ru-RU"/>
        </w:rPr>
        <w:t>16</w:t>
      </w:r>
      <w:r w:rsidRPr="00C51F57">
        <w:rPr>
          <w:rFonts w:ascii="Times New Roman" w:eastAsia="Times New Roman" w:hAnsi="Times New Roman" w:cs="Times New Roman"/>
          <w:sz w:val="28"/>
          <w:szCs w:val="28"/>
          <w:lang w:eastAsia="ru-RU"/>
        </w:rPr>
        <w:t xml:space="preserve">.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sidR="00D133EC" w:rsidRPr="00C51F57">
        <w:rPr>
          <w:rFonts w:ascii="Times New Roman" w:eastAsia="Times New Roman" w:hAnsi="Times New Roman" w:cs="Times New Roman"/>
          <w:sz w:val="28"/>
          <w:szCs w:val="28"/>
          <w:lang w:eastAsia="ru-RU"/>
        </w:rPr>
        <w:t>Управ</w:t>
      </w:r>
      <w:r w:rsidR="00D133EC" w:rsidRPr="00C51F57">
        <w:rPr>
          <w:rFonts w:ascii="Times New Roman" w:eastAsia="Times New Roman" w:hAnsi="Times New Roman" w:cs="Times New Roman"/>
          <w:bCs/>
          <w:iCs/>
          <w:sz w:val="28"/>
          <w:szCs w:val="28"/>
          <w:lang w:eastAsia="ru-RU"/>
        </w:rPr>
        <w:t>ление</w:t>
      </w:r>
      <w:r w:rsidRPr="00C51F57">
        <w:rPr>
          <w:rFonts w:ascii="Times New Roman" w:eastAsia="Times New Roman" w:hAnsi="Times New Roman" w:cs="Times New Roman"/>
          <w:sz w:val="28"/>
          <w:szCs w:val="28"/>
          <w:lang w:eastAsia="ru-RU"/>
        </w:rPr>
        <w:t xml:space="preserve"> объединяет такие части для определения суммы амортизации.</w:t>
      </w:r>
      <w:r w:rsidR="004901B5"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br/>
        <w:t>Основание: пункт 40 СГС «Основные средства».</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D133EC" w:rsidRPr="00C51F57">
        <w:rPr>
          <w:rFonts w:ascii="Times New Roman" w:eastAsia="Times New Roman" w:hAnsi="Times New Roman" w:cs="Times New Roman"/>
          <w:sz w:val="28"/>
          <w:szCs w:val="28"/>
          <w:lang w:eastAsia="ru-RU"/>
        </w:rPr>
        <w:t>17</w:t>
      </w:r>
      <w:r w:rsidRPr="00C51F57">
        <w:rPr>
          <w:rFonts w:ascii="Times New Roman" w:eastAsia="Times New Roman" w:hAnsi="Times New Roman" w:cs="Times New Roman"/>
          <w:sz w:val="28"/>
          <w:szCs w:val="28"/>
          <w:lang w:eastAsia="ru-RU"/>
        </w:rPr>
        <w:t xml:space="preserve">.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w:t>
      </w:r>
      <w:r w:rsidRPr="00C51F57">
        <w:rPr>
          <w:rFonts w:ascii="Times New Roman" w:eastAsia="Times New Roman" w:hAnsi="Times New Roman" w:cs="Times New Roman"/>
          <w:sz w:val="28"/>
          <w:szCs w:val="28"/>
          <w:lang w:eastAsia="ru-RU"/>
        </w:rPr>
        <w:lastRenderedPageBreak/>
        <w:t>чтобы при их суммировании получить переоцененную стоимость на дату проведения</w:t>
      </w:r>
      <w:r w:rsidR="00D133EC"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переоценки.</w:t>
      </w:r>
      <w:r w:rsidRPr="00C51F57">
        <w:rPr>
          <w:rFonts w:ascii="Times New Roman" w:eastAsia="Times New Roman" w:hAnsi="Times New Roman" w:cs="Times New Roman"/>
          <w:sz w:val="28"/>
          <w:szCs w:val="28"/>
          <w:lang w:eastAsia="ru-RU"/>
        </w:rPr>
        <w:br/>
        <w:t>Основание: пункт 41 СГС «Основные средства».</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D133EC" w:rsidRPr="00C51F57">
        <w:rPr>
          <w:rFonts w:ascii="Times New Roman" w:eastAsia="Times New Roman" w:hAnsi="Times New Roman" w:cs="Times New Roman"/>
          <w:sz w:val="28"/>
          <w:szCs w:val="28"/>
          <w:lang w:eastAsia="ru-RU"/>
        </w:rPr>
        <w:t>18</w:t>
      </w:r>
      <w:r w:rsidRPr="00C51F57">
        <w:rPr>
          <w:rFonts w:ascii="Times New Roman" w:eastAsia="Times New Roman" w:hAnsi="Times New Roman" w:cs="Times New Roman"/>
          <w:sz w:val="28"/>
          <w:szCs w:val="28"/>
          <w:lang w:eastAsia="ru-RU"/>
        </w:rPr>
        <w:t xml:space="preserve">.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 257н. Состав комиссии по поступлению и выбытию активов установлен в </w:t>
      </w:r>
      <w:r w:rsidR="00FD3B4E" w:rsidRPr="00C51F57">
        <w:rPr>
          <w:rFonts w:ascii="Times New Roman" w:eastAsia="Times New Roman" w:hAnsi="Times New Roman" w:cs="Times New Roman"/>
          <w:sz w:val="28"/>
          <w:szCs w:val="28"/>
          <w:lang w:eastAsia="ru-RU"/>
        </w:rPr>
        <w:t>П</w:t>
      </w:r>
      <w:r w:rsidR="004901B5" w:rsidRPr="00C51F57">
        <w:rPr>
          <w:rFonts w:ascii="Times New Roman" w:eastAsia="Times New Roman" w:hAnsi="Times New Roman" w:cs="Times New Roman"/>
          <w:sz w:val="28"/>
          <w:szCs w:val="28"/>
          <w:lang w:eastAsia="ru-RU"/>
        </w:rPr>
        <w:t xml:space="preserve">риложении </w:t>
      </w:r>
      <w:r w:rsidR="00FD3B4E" w:rsidRPr="00C51F57">
        <w:rPr>
          <w:rFonts w:ascii="Times New Roman" w:eastAsia="Times New Roman" w:hAnsi="Times New Roman" w:cs="Times New Roman"/>
          <w:sz w:val="28"/>
          <w:szCs w:val="28"/>
          <w:lang w:eastAsia="ru-RU"/>
        </w:rPr>
        <w:t>№</w:t>
      </w:r>
      <w:r w:rsidR="004901B5" w:rsidRPr="00C51F57">
        <w:rPr>
          <w:rFonts w:ascii="Times New Roman" w:eastAsia="Times New Roman" w:hAnsi="Times New Roman" w:cs="Times New Roman"/>
          <w:sz w:val="28"/>
          <w:szCs w:val="28"/>
          <w:lang w:eastAsia="ru-RU"/>
        </w:rPr>
        <w:t>2</w:t>
      </w:r>
      <w:r w:rsidRPr="00C51F57">
        <w:rPr>
          <w:rFonts w:ascii="Times New Roman" w:eastAsia="Times New Roman" w:hAnsi="Times New Roman" w:cs="Times New Roman"/>
          <w:sz w:val="28"/>
          <w:szCs w:val="28"/>
          <w:lang w:eastAsia="ru-RU"/>
        </w:rPr>
        <w:t xml:space="preserve"> настоящей Учетной политики.</w:t>
      </w:r>
    </w:p>
    <w:p w:rsidR="00D21ACE" w:rsidRDefault="00D133EC"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19</w:t>
      </w:r>
      <w:r w:rsidR="00B73E39" w:rsidRPr="00C51F57">
        <w:rPr>
          <w:rFonts w:ascii="Times New Roman" w:eastAsia="Times New Roman" w:hAnsi="Times New Roman" w:cs="Times New Roman"/>
          <w:sz w:val="28"/>
          <w:szCs w:val="28"/>
          <w:lang w:eastAsia="ru-RU"/>
        </w:rPr>
        <w:t xml:space="preserve">. Основные средства стоимостью до 10 000 руб. включительно, находящиеся в эксплуатации, учитываются на </w:t>
      </w:r>
      <w:proofErr w:type="spellStart"/>
      <w:r w:rsidR="00B73E39" w:rsidRPr="00C51F57">
        <w:rPr>
          <w:rFonts w:ascii="Times New Roman" w:eastAsia="Times New Roman" w:hAnsi="Times New Roman" w:cs="Times New Roman"/>
          <w:sz w:val="28"/>
          <w:szCs w:val="28"/>
          <w:lang w:eastAsia="ru-RU"/>
        </w:rPr>
        <w:t>заба</w:t>
      </w:r>
      <w:r w:rsidR="004901B5" w:rsidRPr="00C51F57">
        <w:rPr>
          <w:rFonts w:ascii="Times New Roman" w:eastAsia="Times New Roman" w:hAnsi="Times New Roman" w:cs="Times New Roman"/>
          <w:sz w:val="28"/>
          <w:szCs w:val="28"/>
          <w:lang w:eastAsia="ru-RU"/>
        </w:rPr>
        <w:t>лансовом</w:t>
      </w:r>
      <w:proofErr w:type="spellEnd"/>
      <w:r w:rsidR="004901B5" w:rsidRPr="00C51F57">
        <w:rPr>
          <w:rFonts w:ascii="Times New Roman" w:eastAsia="Times New Roman" w:hAnsi="Times New Roman" w:cs="Times New Roman"/>
          <w:sz w:val="28"/>
          <w:szCs w:val="28"/>
          <w:lang w:eastAsia="ru-RU"/>
        </w:rPr>
        <w:t xml:space="preserve"> счете 21 по балансовой </w:t>
      </w:r>
      <w:r w:rsidR="00B73E39" w:rsidRPr="00C51F57">
        <w:rPr>
          <w:rFonts w:ascii="Times New Roman" w:eastAsia="Times New Roman" w:hAnsi="Times New Roman" w:cs="Times New Roman"/>
          <w:sz w:val="28"/>
          <w:szCs w:val="28"/>
          <w:lang w:eastAsia="ru-RU"/>
        </w:rPr>
        <w:t>стоимости.</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39 СГС «Основные средства», пункт 373 Инструкции к Единому плану счетов № 157н.</w:t>
      </w:r>
    </w:p>
    <w:p w:rsidR="00B73E39" w:rsidRPr="00C51F57" w:rsidRDefault="00213598"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20</w:t>
      </w:r>
      <w:r w:rsidR="00B73E39" w:rsidRPr="00C51F57">
        <w:rPr>
          <w:rFonts w:ascii="Times New Roman" w:eastAsia="Times New Roman" w:hAnsi="Times New Roman" w:cs="Times New Roman"/>
          <w:sz w:val="28"/>
          <w:szCs w:val="28"/>
          <w:lang w:eastAsia="ru-RU"/>
        </w:rPr>
        <w:t>.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w:t>
      </w:r>
      <w:r w:rsidRPr="00C51F57">
        <w:rPr>
          <w:rFonts w:ascii="Times New Roman" w:eastAsia="Times New Roman" w:hAnsi="Times New Roman" w:cs="Times New Roman"/>
          <w:sz w:val="28"/>
          <w:szCs w:val="28"/>
          <w:lang w:eastAsia="ru-RU"/>
        </w:rPr>
        <w:t>ый инвентарный объект</w:t>
      </w:r>
      <w:r w:rsidR="00B73E39" w:rsidRPr="00C51F57">
        <w:rPr>
          <w:rFonts w:ascii="Times New Roman" w:eastAsia="Times New Roman" w:hAnsi="Times New Roman" w:cs="Times New Roman"/>
          <w:sz w:val="28"/>
          <w:szCs w:val="28"/>
          <w:lang w:eastAsia="ru-RU"/>
        </w:rPr>
        <w:t>.</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213598" w:rsidRPr="00C51F57">
        <w:rPr>
          <w:rFonts w:ascii="Times New Roman" w:eastAsia="Times New Roman" w:hAnsi="Times New Roman" w:cs="Times New Roman"/>
          <w:sz w:val="28"/>
          <w:szCs w:val="28"/>
          <w:lang w:eastAsia="ru-RU"/>
        </w:rPr>
        <w:t>21</w:t>
      </w:r>
      <w:r w:rsidRPr="00C51F57">
        <w:rPr>
          <w:rFonts w:ascii="Times New Roman" w:eastAsia="Times New Roman" w:hAnsi="Times New Roman" w:cs="Times New Roman"/>
          <w:sz w:val="28"/>
          <w:szCs w:val="28"/>
          <w:lang w:eastAsia="ru-RU"/>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213598" w:rsidRPr="00C51F57">
        <w:rPr>
          <w:rFonts w:ascii="Times New Roman" w:eastAsia="Times New Roman" w:hAnsi="Times New Roman" w:cs="Times New Roman"/>
          <w:sz w:val="28"/>
          <w:szCs w:val="28"/>
          <w:lang w:eastAsia="ru-RU"/>
        </w:rPr>
        <w:t>22</w:t>
      </w:r>
      <w:r w:rsidRPr="00C51F57">
        <w:rPr>
          <w:rFonts w:ascii="Times New Roman" w:eastAsia="Times New Roman" w:hAnsi="Times New Roman" w:cs="Times New Roman"/>
          <w:sz w:val="28"/>
          <w:szCs w:val="28"/>
          <w:lang w:eastAsia="ru-RU"/>
        </w:rPr>
        <w:t xml:space="preserve">. Передача в пользование объектов, которые содержатся за счет </w:t>
      </w:r>
      <w:r w:rsidR="00213598" w:rsidRPr="00C51F57">
        <w:rPr>
          <w:rFonts w:ascii="Times New Roman" w:eastAsia="Times New Roman" w:hAnsi="Times New Roman" w:cs="Times New Roman"/>
          <w:sz w:val="28"/>
          <w:szCs w:val="28"/>
          <w:lang w:eastAsia="ru-RU"/>
        </w:rPr>
        <w:t>Управления</w:t>
      </w:r>
      <w:r w:rsidRPr="00C51F57">
        <w:rPr>
          <w:rFonts w:ascii="Times New Roman" w:eastAsia="Times New Roman" w:hAnsi="Times New Roman" w:cs="Times New Roman"/>
          <w:sz w:val="28"/>
          <w:szCs w:val="28"/>
          <w:lang w:eastAsia="ru-RU"/>
        </w:rPr>
        <w:t xml:space="preserve">, отражается как внутреннее перемещение. Учет таких объектов ведется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w:t>
      </w:r>
      <w:r w:rsidR="00213598" w:rsidRPr="00C51F57">
        <w:rPr>
          <w:rFonts w:ascii="Times New Roman" w:eastAsia="Times New Roman" w:hAnsi="Times New Roman" w:cs="Times New Roman"/>
          <w:sz w:val="28"/>
          <w:szCs w:val="28"/>
          <w:lang w:eastAsia="ru-RU"/>
        </w:rPr>
        <w:t>26</w:t>
      </w:r>
      <w:r w:rsidRPr="00C51F57">
        <w:rPr>
          <w:rFonts w:ascii="Times New Roman" w:eastAsia="Times New Roman" w:hAnsi="Times New Roman" w:cs="Times New Roman"/>
          <w:sz w:val="28"/>
          <w:szCs w:val="28"/>
          <w:lang w:eastAsia="ru-RU"/>
        </w:rPr>
        <w:t xml:space="preserve"> «Имущество, переданное в </w:t>
      </w:r>
      <w:r w:rsidR="00487D4B" w:rsidRPr="00C51F57">
        <w:rPr>
          <w:rFonts w:ascii="Times New Roman" w:eastAsia="Times New Roman" w:hAnsi="Times New Roman" w:cs="Times New Roman"/>
          <w:sz w:val="28"/>
          <w:szCs w:val="28"/>
          <w:lang w:eastAsia="ru-RU"/>
        </w:rPr>
        <w:t xml:space="preserve">безвозмездное </w:t>
      </w:r>
      <w:r w:rsidRPr="00C51F57">
        <w:rPr>
          <w:rFonts w:ascii="Times New Roman" w:eastAsia="Times New Roman" w:hAnsi="Times New Roman" w:cs="Times New Roman"/>
          <w:sz w:val="28"/>
          <w:szCs w:val="28"/>
          <w:lang w:eastAsia="ru-RU"/>
        </w:rPr>
        <w:t>пользование</w:t>
      </w:r>
      <w:r w:rsidR="00213598" w:rsidRPr="00C51F57">
        <w:rPr>
          <w:rFonts w:ascii="Times New Roman" w:eastAsia="Times New Roman" w:hAnsi="Times New Roman" w:cs="Times New Roman"/>
          <w:sz w:val="28"/>
          <w:szCs w:val="28"/>
          <w:lang w:eastAsia="ru-RU"/>
        </w:rPr>
        <w:t>», – не объект аренды</w:t>
      </w:r>
      <w:r w:rsidRPr="00C51F57">
        <w:rPr>
          <w:rFonts w:ascii="Times New Roman" w:eastAsia="Times New Roman" w:hAnsi="Times New Roman" w:cs="Times New Roman"/>
          <w:sz w:val="28"/>
          <w:szCs w:val="28"/>
          <w:lang w:eastAsia="ru-RU"/>
        </w:rPr>
        <w:t>.</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21359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val="en-US" w:eastAsia="ru-RU"/>
        </w:rPr>
        <w:t>VI</w:t>
      </w:r>
      <w:r w:rsidR="004901B5" w:rsidRPr="00C51F57">
        <w:rPr>
          <w:rFonts w:ascii="Times New Roman" w:eastAsia="Times New Roman" w:hAnsi="Times New Roman" w:cs="Times New Roman"/>
          <w:b/>
          <w:iCs/>
          <w:sz w:val="28"/>
          <w:szCs w:val="28"/>
          <w:lang w:val="en-US" w:eastAsia="ru-RU"/>
        </w:rPr>
        <w:t>I</w:t>
      </w:r>
      <w:r w:rsidR="00B73E39" w:rsidRPr="00C51F57">
        <w:rPr>
          <w:rFonts w:ascii="Times New Roman" w:eastAsia="Times New Roman" w:hAnsi="Times New Roman" w:cs="Times New Roman"/>
          <w:b/>
          <w:iCs/>
          <w:sz w:val="28"/>
          <w:szCs w:val="28"/>
          <w:lang w:eastAsia="ru-RU"/>
        </w:rPr>
        <w:t>. Материальные запасы</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1. </w:t>
      </w:r>
      <w:r w:rsidR="00A905E1" w:rsidRPr="00C51F57">
        <w:rPr>
          <w:rFonts w:ascii="Times New Roman" w:eastAsia="Times New Roman" w:hAnsi="Times New Roman" w:cs="Times New Roman"/>
          <w:bCs/>
          <w:iCs/>
          <w:sz w:val="28"/>
          <w:szCs w:val="28"/>
          <w:lang w:eastAsia="ru-RU"/>
        </w:rPr>
        <w:t>Управление</w:t>
      </w:r>
      <w:r w:rsidRPr="00C51F57">
        <w:rPr>
          <w:rFonts w:ascii="Times New Roman" w:eastAsia="Times New Roman" w:hAnsi="Times New Roman" w:cs="Times New Roman"/>
          <w:sz w:val="28"/>
          <w:szCs w:val="28"/>
          <w:lang w:eastAsia="ru-RU"/>
        </w:rPr>
        <w:t xml:space="preserve">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2. Списание материальных запасов производится по средней фактической стоимости.</w:t>
      </w:r>
      <w:r w:rsidRPr="00C51F57">
        <w:rPr>
          <w:rFonts w:ascii="Times New Roman" w:eastAsia="Times New Roman" w:hAnsi="Times New Roman" w:cs="Times New Roman"/>
          <w:sz w:val="28"/>
          <w:szCs w:val="28"/>
          <w:lang w:eastAsia="ru-RU"/>
        </w:rPr>
        <w:br/>
        <w:t>Основание: пункт 108 Инструкции к Единому плану счетов № 157н.</w:t>
      </w:r>
    </w:p>
    <w:p w:rsidR="00156EA4"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3. Нормы на расходы горюче-смазочных материалов (ГСМ) разрабатываются специализированной организацией и утверждаются приказом </w:t>
      </w:r>
      <w:r w:rsidR="00192EE9" w:rsidRPr="00C51F57">
        <w:rPr>
          <w:rFonts w:ascii="Times New Roman" w:eastAsia="Times New Roman" w:hAnsi="Times New Roman" w:cs="Times New Roman"/>
          <w:sz w:val="28"/>
          <w:szCs w:val="28"/>
          <w:lang w:eastAsia="ru-RU"/>
        </w:rPr>
        <w:t xml:space="preserve">или распоряжением </w:t>
      </w:r>
      <w:r w:rsidRPr="00C51F57">
        <w:rPr>
          <w:rFonts w:ascii="Times New Roman" w:eastAsia="Times New Roman" w:hAnsi="Times New Roman" w:cs="Times New Roman"/>
          <w:sz w:val="28"/>
          <w:szCs w:val="28"/>
          <w:lang w:eastAsia="ru-RU"/>
        </w:rPr>
        <w:t xml:space="preserve">руководителя </w:t>
      </w:r>
      <w:r w:rsidR="00156EA4"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r w:rsidR="00156EA4" w:rsidRPr="00C51F57">
        <w:rPr>
          <w:rFonts w:ascii="Times New Roman" w:eastAsia="Times New Roman" w:hAnsi="Times New Roman" w:cs="Times New Roman"/>
          <w:sz w:val="28"/>
          <w:szCs w:val="28"/>
          <w:lang w:eastAsia="ru-RU"/>
        </w:rPr>
        <w:t xml:space="preserve"> </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Ежегодно приказом руководителя утверждаются период применения зимней надбавки к нормам расхода ГСМ и ее величина.</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ГСМ списывается на расходы по фактическому расходу на основании путевых листов, но не выше норм, установленных приказом</w:t>
      </w:r>
      <w:r w:rsidR="00192EE9" w:rsidRPr="00C51F57">
        <w:rPr>
          <w:rFonts w:ascii="Times New Roman" w:eastAsia="Times New Roman" w:hAnsi="Times New Roman" w:cs="Times New Roman"/>
          <w:sz w:val="28"/>
          <w:szCs w:val="28"/>
          <w:lang w:eastAsia="ru-RU"/>
        </w:rPr>
        <w:t xml:space="preserve"> или распоряжением</w:t>
      </w:r>
      <w:r w:rsidRPr="00C51F57">
        <w:rPr>
          <w:rFonts w:ascii="Times New Roman" w:eastAsia="Times New Roman" w:hAnsi="Times New Roman" w:cs="Times New Roman"/>
          <w:sz w:val="28"/>
          <w:szCs w:val="28"/>
          <w:lang w:eastAsia="ru-RU"/>
        </w:rPr>
        <w:t xml:space="preserve"> руководителя </w:t>
      </w:r>
      <w:r w:rsidR="00156EA4"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4. Выдача в эксплуатацию канцелярских принадлежностей, </w:t>
      </w:r>
      <w:r w:rsidR="00156EA4" w:rsidRPr="00C51F57">
        <w:rPr>
          <w:rFonts w:ascii="Times New Roman" w:eastAsia="Times New Roman" w:hAnsi="Times New Roman" w:cs="Times New Roman"/>
          <w:sz w:val="28"/>
          <w:szCs w:val="28"/>
          <w:lang w:eastAsia="ru-RU"/>
        </w:rPr>
        <w:t>форменного обмундирования,</w:t>
      </w:r>
      <w:r w:rsidRPr="00C51F57">
        <w:rPr>
          <w:rFonts w:ascii="Times New Roman" w:eastAsia="Times New Roman" w:hAnsi="Times New Roman" w:cs="Times New Roman"/>
          <w:sz w:val="28"/>
          <w:szCs w:val="28"/>
          <w:lang w:eastAsia="ru-RU"/>
        </w:rPr>
        <w:t xml:space="preserve">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5. Мягкий и хозяйственный инвентарь, посуда списываются по акту о списании мягкого и хозяйственного инвентаря (ф. 0504143).</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остальных случаях материальные запасы списываются по акту о списании материальных запасов (ф. 0504230).</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6.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w:t>
      </w:r>
      <w:proofErr w:type="gramStart"/>
      <w:r w:rsidRPr="00C51F57">
        <w:rPr>
          <w:rFonts w:ascii="Times New Roman" w:eastAsia="Times New Roman" w:hAnsi="Times New Roman" w:cs="Times New Roman"/>
          <w:sz w:val="28"/>
          <w:szCs w:val="28"/>
          <w:lang w:eastAsia="ru-RU"/>
        </w:rPr>
        <w:t>из</w:t>
      </w:r>
      <w:proofErr w:type="gramEnd"/>
      <w:r w:rsidRPr="00C51F57">
        <w:rPr>
          <w:rFonts w:ascii="Times New Roman" w:eastAsia="Times New Roman" w:hAnsi="Times New Roman" w:cs="Times New Roman"/>
          <w:sz w:val="28"/>
          <w:szCs w:val="28"/>
          <w:lang w:eastAsia="ru-RU"/>
        </w:rPr>
        <w:t>:</w:t>
      </w:r>
    </w:p>
    <w:p w:rsidR="00B73E39" w:rsidRPr="00C51F57" w:rsidRDefault="00B73E39" w:rsidP="00B10342">
      <w:pPr>
        <w:numPr>
          <w:ilvl w:val="0"/>
          <w:numId w:val="2"/>
        </w:num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их справедливой стоимости на дату принятия к бухгалтерскому учету, ра</w:t>
      </w:r>
      <w:r w:rsidR="001609AF" w:rsidRPr="00C51F57">
        <w:rPr>
          <w:rFonts w:ascii="Times New Roman" w:eastAsia="Times New Roman" w:hAnsi="Times New Roman" w:cs="Times New Roman"/>
          <w:sz w:val="28"/>
          <w:szCs w:val="28"/>
          <w:lang w:eastAsia="ru-RU"/>
        </w:rPr>
        <w:t>ссчитанной методом рыночных цен</w:t>
      </w:r>
      <w:r w:rsidRPr="00C51F57">
        <w:rPr>
          <w:rFonts w:ascii="Times New Roman" w:eastAsia="Times New Roman" w:hAnsi="Times New Roman" w:cs="Times New Roman"/>
          <w:sz w:val="28"/>
          <w:szCs w:val="28"/>
          <w:lang w:eastAsia="ru-RU"/>
        </w:rPr>
        <w:t>.</w:t>
      </w:r>
    </w:p>
    <w:p w:rsidR="00B73E39" w:rsidRPr="00C51F57" w:rsidRDefault="00B73E39" w:rsidP="00B10342">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пункты 52–60 СГС «Концептуальные основы бухучета и отчетности».</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1609AF" w:rsidRPr="00C51F57">
        <w:rPr>
          <w:rFonts w:ascii="Times New Roman" w:eastAsia="Times New Roman" w:hAnsi="Times New Roman" w:cs="Times New Roman"/>
          <w:sz w:val="28"/>
          <w:szCs w:val="28"/>
          <w:lang w:eastAsia="ru-RU"/>
        </w:rPr>
        <w:t>7</w:t>
      </w:r>
      <w:r w:rsidRPr="00C51F57">
        <w:rPr>
          <w:rFonts w:ascii="Times New Roman" w:eastAsia="Times New Roman" w:hAnsi="Times New Roman" w:cs="Times New Roman"/>
          <w:sz w:val="28"/>
          <w:szCs w:val="28"/>
          <w:lang w:eastAsia="ru-RU"/>
        </w:rPr>
        <w:t xml:space="preserve">. Данные о рыночной цене безвозмездно полученных нефинансовых активов должны быть подтверждены документально: </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справками (другими подтверждающими документами) Росстата;</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прайс-листами заводов-изготовителей;</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справками (другими подтверждающими документами) оценщиков;</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информацией, размещенной в СМИ, и т. д.</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случаях невозможности документального подтверждения стоимость определяется экспертным путем.</w:t>
      </w:r>
    </w:p>
    <w:p w:rsidR="00B10342" w:rsidRPr="00C51F57" w:rsidRDefault="001609AF" w:rsidP="00B10342">
      <w:pPr>
        <w:pStyle w:val="a9"/>
        <w:tabs>
          <w:tab w:val="left" w:pos="0"/>
        </w:tabs>
        <w:spacing w:line="240" w:lineRule="atLeast"/>
        <w:ind w:left="0" w:right="-697"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8.</w:t>
      </w:r>
      <w:r w:rsidR="00B87C3C" w:rsidRPr="00C51F57">
        <w:rPr>
          <w:rFonts w:ascii="Times New Roman" w:eastAsia="Times New Roman" w:hAnsi="Times New Roman" w:cs="Times New Roman"/>
          <w:sz w:val="28"/>
          <w:szCs w:val="28"/>
          <w:lang w:eastAsia="ru-RU"/>
        </w:rPr>
        <w:t xml:space="preserve"> </w:t>
      </w:r>
      <w:r w:rsidR="0054500F" w:rsidRPr="00C51F57">
        <w:rPr>
          <w:rFonts w:ascii="Times New Roman" w:eastAsia="Times New Roman" w:hAnsi="Times New Roman" w:cs="Times New Roman"/>
          <w:sz w:val="28"/>
          <w:szCs w:val="28"/>
          <w:lang w:eastAsia="ru-RU"/>
        </w:rPr>
        <w:t>Обязанности по ведению учета, хранению и выдаче форменного обмундирования, товарно-материальных ценностей со склада</w:t>
      </w:r>
      <w:r w:rsidR="009B60D8" w:rsidRPr="00C51F57">
        <w:rPr>
          <w:rFonts w:ascii="Times New Roman" w:eastAsia="Times New Roman" w:hAnsi="Times New Roman" w:cs="Times New Roman"/>
          <w:sz w:val="28"/>
          <w:szCs w:val="28"/>
          <w:lang w:eastAsia="ru-RU"/>
        </w:rPr>
        <w:t xml:space="preserve"> (кроме ТМЦ, отнесенных к сфере информационно – коммуникационных технологий)</w:t>
      </w:r>
      <w:r w:rsidR="0054500F" w:rsidRPr="00C51F57">
        <w:rPr>
          <w:rFonts w:ascii="Times New Roman" w:eastAsia="Times New Roman" w:hAnsi="Times New Roman" w:cs="Times New Roman"/>
          <w:sz w:val="28"/>
          <w:szCs w:val="28"/>
          <w:lang w:eastAsia="ru-RU"/>
        </w:rPr>
        <w:t>, бланков налоговой документации (кроме бланков строгой отчетности) возложены на специалистов отдела обеспечения</w:t>
      </w:r>
      <w:r w:rsidR="009B60D8" w:rsidRPr="00C51F57">
        <w:rPr>
          <w:rFonts w:ascii="Times New Roman" w:eastAsia="Times New Roman" w:hAnsi="Times New Roman" w:cs="Times New Roman"/>
          <w:sz w:val="28"/>
          <w:szCs w:val="28"/>
          <w:lang w:eastAsia="ru-RU"/>
        </w:rPr>
        <w:t>. Обязанности по ведению учета, хранению и выдаче ТМЦ, отнесенных к сфере информационно – коммуникационных технологий возложены на специалистов отдела информационных технологий</w:t>
      </w:r>
      <w:r w:rsidR="0054500F" w:rsidRPr="00C51F57">
        <w:rPr>
          <w:rFonts w:ascii="Times New Roman" w:eastAsia="Times New Roman" w:hAnsi="Times New Roman" w:cs="Times New Roman"/>
          <w:sz w:val="28"/>
          <w:szCs w:val="28"/>
          <w:lang w:eastAsia="ru-RU"/>
        </w:rPr>
        <w:t>.</w:t>
      </w:r>
    </w:p>
    <w:p w:rsidR="0054500F" w:rsidRPr="00C51F57" w:rsidRDefault="009B60D8" w:rsidP="00B10342">
      <w:pPr>
        <w:pStyle w:val="a9"/>
        <w:tabs>
          <w:tab w:val="left" w:pos="0"/>
        </w:tabs>
        <w:spacing w:line="240" w:lineRule="atLeast"/>
        <w:ind w:left="0" w:right="-697"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9. </w:t>
      </w:r>
      <w:proofErr w:type="gramStart"/>
      <w:r w:rsidR="0054500F" w:rsidRPr="00C51F57">
        <w:rPr>
          <w:rFonts w:ascii="Times New Roman" w:eastAsia="Times New Roman" w:hAnsi="Times New Roman" w:cs="Times New Roman"/>
          <w:sz w:val="28"/>
          <w:szCs w:val="28"/>
          <w:lang w:eastAsia="ru-RU"/>
        </w:rPr>
        <w:t xml:space="preserve">Выбытие материальных запасов, имеющих нормативный срок эксплуатации (носки), выданных в личное (индивидуальное) пользование работникам (сотрудникам) для выполнения ими служебных (должностных) обязанностей (форменная одежда, обувь, специальная одежда и др.), отражается по дебету счетов 0 401 20 272 «Расходование материальных запасов» и кредиту соответствующих счетов аналитического учета счета  0 105 00 000 «Материальные запасы» с одновременным отражением на </w:t>
      </w:r>
      <w:proofErr w:type="spellStart"/>
      <w:r w:rsidR="0054500F" w:rsidRPr="00C51F57">
        <w:rPr>
          <w:rFonts w:ascii="Times New Roman" w:eastAsia="Times New Roman" w:hAnsi="Times New Roman" w:cs="Times New Roman"/>
          <w:sz w:val="28"/>
          <w:szCs w:val="28"/>
          <w:lang w:eastAsia="ru-RU"/>
        </w:rPr>
        <w:t>забалансовом</w:t>
      </w:r>
      <w:proofErr w:type="spellEnd"/>
      <w:r w:rsidR="0054500F" w:rsidRPr="00C51F57">
        <w:rPr>
          <w:rFonts w:ascii="Times New Roman" w:eastAsia="Times New Roman" w:hAnsi="Times New Roman" w:cs="Times New Roman"/>
          <w:sz w:val="28"/>
          <w:szCs w:val="28"/>
          <w:lang w:eastAsia="ru-RU"/>
        </w:rPr>
        <w:t xml:space="preserve"> счете 27 «Материальные</w:t>
      </w:r>
      <w:proofErr w:type="gramEnd"/>
      <w:r w:rsidR="0054500F" w:rsidRPr="00C51F57">
        <w:rPr>
          <w:rFonts w:ascii="Times New Roman" w:eastAsia="Times New Roman" w:hAnsi="Times New Roman" w:cs="Times New Roman"/>
          <w:sz w:val="28"/>
          <w:szCs w:val="28"/>
          <w:lang w:eastAsia="ru-RU"/>
        </w:rPr>
        <w:t xml:space="preserve"> ценности, выданные в личное пользование работникам (сотрудникам)».</w:t>
      </w:r>
    </w:p>
    <w:p w:rsidR="0054500F" w:rsidRPr="00C51F57" w:rsidRDefault="009B60D8" w:rsidP="00B10342">
      <w:pPr>
        <w:spacing w:after="0" w:line="240" w:lineRule="atLeast"/>
        <w:ind w:right="-697" w:firstLine="902"/>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 xml:space="preserve">10. </w:t>
      </w:r>
      <w:r w:rsidR="0054500F" w:rsidRPr="00C51F57">
        <w:rPr>
          <w:rFonts w:ascii="Times New Roman" w:eastAsia="Times New Roman" w:hAnsi="Times New Roman" w:cs="Times New Roman"/>
          <w:sz w:val="28"/>
          <w:szCs w:val="28"/>
          <w:lang w:eastAsia="ru-RU"/>
        </w:rPr>
        <w:t xml:space="preserve">Обязанности по ведению учета, хранению и выдаче путевых листов, материально-технического обеспечения автотранспортных средств и гаражных боксов возложены на </w:t>
      </w:r>
      <w:r w:rsidR="0054500F" w:rsidRPr="00C51F57">
        <w:rPr>
          <w:rFonts w:ascii="Times New Roman" w:eastAsia="Times New Roman" w:hAnsi="Times New Roman" w:cs="Times New Roman"/>
          <w:color w:val="000000"/>
          <w:spacing w:val="-2"/>
          <w:sz w:val="28"/>
          <w:szCs w:val="28"/>
          <w:lang w:eastAsia="ru-RU"/>
        </w:rPr>
        <w:t xml:space="preserve">специалиста </w:t>
      </w:r>
      <w:r w:rsidR="0054500F" w:rsidRPr="00C51F57">
        <w:rPr>
          <w:rFonts w:ascii="Times New Roman" w:eastAsia="Times New Roman" w:hAnsi="Times New Roman" w:cs="Times New Roman"/>
          <w:sz w:val="28"/>
          <w:szCs w:val="28"/>
          <w:lang w:eastAsia="ru-RU"/>
        </w:rPr>
        <w:t>отдела обеспечения.</w:t>
      </w:r>
    </w:p>
    <w:p w:rsidR="001609AF" w:rsidRPr="00C51F57" w:rsidRDefault="001609AF"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tLeast"/>
        <w:ind w:right="-696"/>
        <w:jc w:val="both"/>
        <w:rPr>
          <w:rFonts w:ascii="Times New Roman" w:eastAsia="Times New Roman" w:hAnsi="Times New Roman" w:cs="Times New Roman"/>
          <w:sz w:val="28"/>
          <w:szCs w:val="28"/>
          <w:lang w:eastAsia="ru-RU"/>
        </w:rPr>
      </w:pP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9B60D8" w:rsidRPr="00C51F57" w:rsidRDefault="0054500F" w:rsidP="007B5D76">
      <w:pPr>
        <w:pStyle w:val="a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ind w:right="-696" w:firstLine="720"/>
        <w:jc w:val="center"/>
        <w:rPr>
          <w:rFonts w:eastAsia="Times New Roman"/>
          <w:b/>
          <w:sz w:val="28"/>
          <w:szCs w:val="28"/>
          <w:lang w:eastAsia="ru-RU"/>
        </w:rPr>
      </w:pPr>
      <w:r w:rsidRPr="00C51F57">
        <w:rPr>
          <w:rFonts w:eastAsia="Times New Roman"/>
          <w:b/>
          <w:iCs/>
          <w:sz w:val="28"/>
          <w:szCs w:val="28"/>
          <w:lang w:val="en-US" w:eastAsia="ru-RU"/>
        </w:rPr>
        <w:t>VII</w:t>
      </w:r>
      <w:r w:rsidR="001100AF" w:rsidRPr="00C51F57">
        <w:rPr>
          <w:rFonts w:eastAsia="Times New Roman"/>
          <w:b/>
          <w:iCs/>
          <w:sz w:val="28"/>
          <w:szCs w:val="28"/>
          <w:lang w:val="en-US" w:eastAsia="ru-RU"/>
        </w:rPr>
        <w:t>I</w:t>
      </w:r>
      <w:r w:rsidR="00B73E39" w:rsidRPr="00C51F57">
        <w:rPr>
          <w:rFonts w:eastAsia="Times New Roman"/>
          <w:b/>
          <w:iCs/>
          <w:sz w:val="28"/>
          <w:szCs w:val="28"/>
          <w:lang w:eastAsia="ru-RU"/>
        </w:rPr>
        <w:t xml:space="preserve">. </w:t>
      </w:r>
      <w:proofErr w:type="gramStart"/>
      <w:r w:rsidR="009B60D8" w:rsidRPr="00C51F57">
        <w:rPr>
          <w:rFonts w:eastAsia="Times New Roman"/>
          <w:b/>
          <w:sz w:val="28"/>
          <w:szCs w:val="28"/>
          <w:lang w:eastAsia="ru-RU"/>
        </w:rPr>
        <w:t>Учет  денежных</w:t>
      </w:r>
      <w:proofErr w:type="gramEnd"/>
      <w:r w:rsidR="009B60D8" w:rsidRPr="00C51F57">
        <w:rPr>
          <w:rFonts w:eastAsia="Times New Roman"/>
          <w:b/>
          <w:sz w:val="28"/>
          <w:szCs w:val="28"/>
          <w:lang w:eastAsia="ru-RU"/>
        </w:rPr>
        <w:t xml:space="preserve"> средств и денежных документов</w:t>
      </w:r>
    </w:p>
    <w:p w:rsidR="009B60D8" w:rsidRPr="00C51F57" w:rsidRDefault="009B60D8" w:rsidP="007B5D76">
      <w:pPr>
        <w:pStyle w:val="a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ind w:right="-696" w:firstLine="720"/>
        <w:jc w:val="center"/>
        <w:rPr>
          <w:rFonts w:eastAsia="Times New Roman"/>
          <w:b/>
          <w:sz w:val="28"/>
          <w:szCs w:val="28"/>
          <w:lang w:eastAsia="ru-RU"/>
        </w:rPr>
      </w:pPr>
    </w:p>
    <w:p w:rsidR="009B60D8" w:rsidRPr="00C51F57" w:rsidRDefault="009B60D8" w:rsidP="007B5D76">
      <w:pPr>
        <w:pStyle w:val="a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ind w:right="-696" w:firstLine="720"/>
        <w:jc w:val="both"/>
        <w:rPr>
          <w:rFonts w:eastAsia="Times New Roman"/>
          <w:sz w:val="28"/>
          <w:szCs w:val="28"/>
          <w:lang w:eastAsia="ru-RU"/>
        </w:rPr>
      </w:pPr>
      <w:r w:rsidRPr="00C51F57">
        <w:rPr>
          <w:rFonts w:eastAsia="Times New Roman"/>
          <w:sz w:val="28"/>
          <w:szCs w:val="28"/>
          <w:lang w:eastAsia="ru-RU"/>
        </w:rPr>
        <w:t>1. Учет денежных средств осуществляется в соответствии с Указаниями Банка России от 11.03.2014 № 3210-У.</w:t>
      </w:r>
    </w:p>
    <w:p w:rsidR="009B60D8" w:rsidRPr="00C51F57" w:rsidRDefault="009B60D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 Кассовая книга (ф.0504514) оформляется на бумажном носителе с применением компьютера и программы «</w:t>
      </w:r>
      <w:r w:rsidRPr="00C51F57">
        <w:rPr>
          <w:rFonts w:ascii="Times New Roman" w:eastAsia="Times New Roman" w:hAnsi="Times New Roman" w:cs="Times New Roman"/>
          <w:bCs/>
          <w:iCs/>
          <w:sz w:val="28"/>
          <w:szCs w:val="28"/>
          <w:lang w:eastAsia="ru-RU"/>
        </w:rPr>
        <w:t>1С: Предприятие</w:t>
      </w:r>
      <w:r w:rsidRPr="00C51F57">
        <w:rPr>
          <w:rFonts w:ascii="Times New Roman" w:eastAsia="Times New Roman" w:hAnsi="Times New Roman" w:cs="Times New Roman"/>
          <w:sz w:val="28"/>
          <w:szCs w:val="28"/>
          <w:lang w:eastAsia="ru-RU"/>
        </w:rPr>
        <w:t>».</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3. В составе денежных документов на счете 0 201 35 «Денежные средства» учитываются почтовые марки. Почтовые марки принимаются в кассу и учитываются по фактической стоимости. Прием в кассу и выдача почтовых марок оформляются приходными кассовыми ордерами </w:t>
      </w:r>
      <w:hyperlink r:id="rId10" w:history="1">
        <w:r w:rsidRPr="00C51F57">
          <w:rPr>
            <w:rFonts w:ascii="Times New Roman" w:eastAsia="Times New Roman" w:hAnsi="Times New Roman" w:cs="Times New Roman"/>
            <w:sz w:val="28"/>
            <w:szCs w:val="28"/>
            <w:lang w:eastAsia="ru-RU"/>
          </w:rPr>
          <w:t>(ф. 0310001)</w:t>
        </w:r>
      </w:hyperlink>
      <w:r w:rsidRPr="00C51F57">
        <w:rPr>
          <w:rFonts w:ascii="Times New Roman" w:eastAsia="Times New Roman" w:hAnsi="Times New Roman" w:cs="Times New Roman"/>
          <w:sz w:val="28"/>
          <w:szCs w:val="28"/>
          <w:lang w:eastAsia="ru-RU"/>
        </w:rPr>
        <w:t xml:space="preserve"> и расходными кассовыми ордерами </w:t>
      </w:r>
      <w:hyperlink r:id="rId11" w:history="1">
        <w:r w:rsidRPr="00C51F57">
          <w:rPr>
            <w:rFonts w:ascii="Times New Roman" w:eastAsia="Times New Roman" w:hAnsi="Times New Roman" w:cs="Times New Roman"/>
            <w:sz w:val="28"/>
            <w:szCs w:val="28"/>
            <w:lang w:eastAsia="ru-RU"/>
          </w:rPr>
          <w:t>(ф. 0310002)</w:t>
        </w:r>
      </w:hyperlink>
      <w:r w:rsidRPr="00C51F57">
        <w:rPr>
          <w:rFonts w:ascii="Times New Roman" w:eastAsia="Times New Roman" w:hAnsi="Times New Roman" w:cs="Times New Roman"/>
          <w:sz w:val="28"/>
          <w:szCs w:val="28"/>
          <w:lang w:eastAsia="ru-RU"/>
        </w:rPr>
        <w:t xml:space="preserve"> с оформлением на них записи "Фондовый".</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Приходные и расходные кассовые ордера с записью "Фондовый"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операции с денежными средствами.</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операций с денежными документами ведется на отдельных листах Кассовой книги с проставлением на них записи "Фондовый".</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Аналитический учет денежных документов ведется по их видам в Карточке учета средств и расчетов.</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операций с денежными документами ведется в Журнале по прочим операциям на основании документов, прилагаемых к отчетам кассира.</w:t>
      </w:r>
    </w:p>
    <w:p w:rsidR="009B60D8" w:rsidRPr="00C51F57" w:rsidRDefault="009B60D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4. Перечень лиц, имеющих право получать под отчет денежные документы, приведен в Приложении № 3 к настоящей учетной политике. </w:t>
      </w:r>
    </w:p>
    <w:p w:rsidR="009B60D8" w:rsidRPr="00C51F57" w:rsidRDefault="009B60D8"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5. Выдача под отчет денежных документов производится в соответствии с Положением о выдаче под отчет денежных документов, составлении и представлении отчетов подотчетными лицами, приведенным в </w:t>
      </w:r>
      <w:hyperlink r:id="rId12" w:history="1">
        <w:r w:rsidRPr="00C51F57">
          <w:rPr>
            <w:rFonts w:ascii="Times New Roman" w:eastAsia="Times New Roman" w:hAnsi="Times New Roman" w:cs="Times New Roman"/>
            <w:sz w:val="28"/>
            <w:szCs w:val="28"/>
            <w:lang w:eastAsia="ru-RU"/>
          </w:rPr>
          <w:t>Приложении № 11</w:t>
        </w:r>
      </w:hyperlink>
      <w:r w:rsidRPr="00C51F57">
        <w:rPr>
          <w:rFonts w:ascii="Times New Roman" w:eastAsia="Times New Roman" w:hAnsi="Times New Roman" w:cs="Times New Roman"/>
          <w:sz w:val="28"/>
          <w:szCs w:val="28"/>
          <w:lang w:eastAsia="ru-RU"/>
        </w:rPr>
        <w:t xml:space="preserve"> к настоящей Учетной политике.</w:t>
      </w:r>
    </w:p>
    <w:p w:rsidR="009B60D8" w:rsidRPr="00C51F57" w:rsidRDefault="009B60D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6. Мероприятия по обеспечению сохранности денежных сре</w:t>
      </w:r>
      <w:proofErr w:type="gramStart"/>
      <w:r w:rsidRPr="00C51F57">
        <w:rPr>
          <w:rFonts w:ascii="Times New Roman" w:eastAsia="Times New Roman" w:hAnsi="Times New Roman" w:cs="Times New Roman"/>
          <w:sz w:val="28"/>
          <w:szCs w:val="28"/>
          <w:lang w:eastAsia="ru-RU"/>
        </w:rPr>
        <w:t>дств пр</w:t>
      </w:r>
      <w:proofErr w:type="gramEnd"/>
      <w:r w:rsidRPr="00C51F57">
        <w:rPr>
          <w:rFonts w:ascii="Times New Roman" w:eastAsia="Times New Roman" w:hAnsi="Times New Roman" w:cs="Times New Roman"/>
          <w:sz w:val="28"/>
          <w:szCs w:val="28"/>
          <w:lang w:eastAsia="ru-RU"/>
        </w:rPr>
        <w:t xml:space="preserve">и их хранении и транспортировке приведены в Приложении № </w:t>
      </w:r>
      <w:r w:rsidR="007557C1" w:rsidRPr="00C51F57">
        <w:rPr>
          <w:rFonts w:ascii="Times New Roman" w:eastAsia="Times New Roman" w:hAnsi="Times New Roman" w:cs="Times New Roman"/>
          <w:sz w:val="28"/>
          <w:szCs w:val="28"/>
          <w:lang w:eastAsia="ru-RU"/>
        </w:rPr>
        <w:t>12</w:t>
      </w:r>
      <w:r w:rsidRPr="00C51F57">
        <w:rPr>
          <w:rFonts w:ascii="Times New Roman" w:eastAsia="Times New Roman" w:hAnsi="Times New Roman" w:cs="Times New Roman"/>
          <w:sz w:val="28"/>
          <w:szCs w:val="28"/>
          <w:lang w:eastAsia="ru-RU"/>
        </w:rPr>
        <w:t xml:space="preserve"> к настоящей Учетной политике.</w:t>
      </w:r>
    </w:p>
    <w:p w:rsidR="009B60D8" w:rsidRPr="00C51F57" w:rsidRDefault="009B60D8"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20"/>
        <w:jc w:val="center"/>
        <w:rPr>
          <w:rFonts w:ascii="Times New Roman" w:eastAsia="Times New Roman" w:hAnsi="Times New Roman" w:cs="Times New Roman"/>
          <w:b/>
          <w:sz w:val="28"/>
          <w:szCs w:val="28"/>
          <w:lang w:eastAsia="ru-RU"/>
        </w:rPr>
      </w:pPr>
    </w:p>
    <w:p w:rsidR="00B57444" w:rsidRPr="00C51F57" w:rsidRDefault="007557C1" w:rsidP="007B5D76">
      <w:pPr>
        <w:pStyle w:val="aa"/>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ind w:right="-696"/>
        <w:jc w:val="center"/>
        <w:rPr>
          <w:b/>
          <w:bCs/>
          <w:sz w:val="28"/>
          <w:szCs w:val="28"/>
        </w:rPr>
      </w:pPr>
      <w:r w:rsidRPr="00C51F57">
        <w:rPr>
          <w:rFonts w:eastAsia="Times New Roman"/>
          <w:b/>
          <w:iCs/>
          <w:sz w:val="28"/>
          <w:szCs w:val="28"/>
          <w:lang w:val="en-US" w:eastAsia="ru-RU"/>
        </w:rPr>
        <w:t>IX</w:t>
      </w:r>
      <w:r w:rsidR="00B57444" w:rsidRPr="00C51F57">
        <w:rPr>
          <w:rFonts w:eastAsia="Times New Roman"/>
          <w:b/>
          <w:iCs/>
          <w:sz w:val="28"/>
          <w:szCs w:val="28"/>
          <w:lang w:eastAsia="ru-RU"/>
        </w:rPr>
        <w:t>.</w:t>
      </w:r>
      <w:r w:rsidR="00B57444" w:rsidRPr="00C51F57">
        <w:rPr>
          <w:rFonts w:eastAsia="Times New Roman"/>
          <w:iCs/>
          <w:sz w:val="28"/>
          <w:szCs w:val="28"/>
          <w:lang w:eastAsia="ru-RU"/>
        </w:rPr>
        <w:t xml:space="preserve"> </w:t>
      </w:r>
      <w:r w:rsidR="00B57444" w:rsidRPr="00C51F57">
        <w:rPr>
          <w:b/>
          <w:bCs/>
          <w:sz w:val="28"/>
          <w:szCs w:val="28"/>
        </w:rPr>
        <w:t>Порядок ведения бюджетного учета доходов</w:t>
      </w:r>
    </w:p>
    <w:p w:rsidR="00B57444" w:rsidRPr="00C51F57" w:rsidRDefault="00B57444"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bCs/>
          <w:sz w:val="28"/>
          <w:szCs w:val="28"/>
          <w:lang w:eastAsia="ru-RU"/>
        </w:rPr>
      </w:pPr>
      <w:r w:rsidRPr="00C51F57">
        <w:rPr>
          <w:rFonts w:ascii="Times New Roman" w:eastAsia="Times New Roman" w:hAnsi="Times New Roman" w:cs="Times New Roman"/>
          <w:b/>
          <w:bCs/>
          <w:sz w:val="28"/>
          <w:szCs w:val="28"/>
          <w:lang w:eastAsia="ru-RU"/>
        </w:rPr>
        <w:t xml:space="preserve"> бюджетной системы</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sz w:val="28"/>
          <w:szCs w:val="28"/>
          <w:lang w:eastAsia="ru-RU"/>
        </w:rPr>
      </w:pPr>
      <w:r w:rsidRPr="00C51F57">
        <w:rPr>
          <w:rFonts w:ascii="Times New Roman" w:eastAsia="Times New Roman" w:hAnsi="Times New Roman" w:cs="Times New Roman"/>
          <w:iCs/>
          <w:sz w:val="28"/>
          <w:szCs w:val="28"/>
          <w:lang w:eastAsia="ru-RU"/>
        </w:rPr>
        <w:t> </w:t>
      </w:r>
    </w:p>
    <w:p w:rsidR="000D4C62" w:rsidRPr="00C51F57" w:rsidRDefault="00B57444" w:rsidP="007B5D76">
      <w:pPr>
        <w:pStyle w:val="a7"/>
        <w:numPr>
          <w:ilvl w:val="0"/>
          <w:numId w:val="17"/>
        </w:numPr>
        <w:autoSpaceDE w:val="0"/>
        <w:autoSpaceDN w:val="0"/>
        <w:adjustRightInd w:val="0"/>
        <w:spacing w:after="0" w:line="240" w:lineRule="auto"/>
        <w:ind w:left="0"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Бюджетный учет администрируемых доходов осуществляется в УФНС России по Оренбургской области в  отделе обеспечения на </w:t>
      </w:r>
      <w:r w:rsidRPr="00C51F57">
        <w:rPr>
          <w:rFonts w:ascii="Times New Roman" w:eastAsia="Times New Roman" w:hAnsi="Times New Roman" w:cs="Times New Roman"/>
          <w:sz w:val="28"/>
          <w:szCs w:val="28"/>
          <w:lang w:eastAsia="ru-RU"/>
        </w:rPr>
        <w:lastRenderedPageBreak/>
        <w:t>основании представл</w:t>
      </w:r>
      <w:r w:rsidR="000D4C62" w:rsidRPr="00C51F57">
        <w:rPr>
          <w:rFonts w:ascii="Times New Roman" w:eastAsia="Times New Roman" w:hAnsi="Times New Roman" w:cs="Times New Roman"/>
          <w:sz w:val="28"/>
          <w:szCs w:val="28"/>
          <w:lang w:eastAsia="ru-RU"/>
        </w:rPr>
        <w:t>яемых</w:t>
      </w:r>
      <w:r w:rsidRPr="00C51F57">
        <w:rPr>
          <w:rFonts w:ascii="Times New Roman" w:eastAsia="Times New Roman" w:hAnsi="Times New Roman" w:cs="Times New Roman"/>
          <w:sz w:val="28"/>
          <w:szCs w:val="28"/>
          <w:lang w:eastAsia="ru-RU"/>
        </w:rPr>
        <w:t xml:space="preserve"> отделом урегулирования задолженности Управления</w:t>
      </w:r>
      <w:r w:rsidR="00E4436E" w:rsidRPr="00C51F57">
        <w:rPr>
          <w:rFonts w:ascii="Times New Roman" w:eastAsia="Times New Roman" w:hAnsi="Times New Roman" w:cs="Times New Roman"/>
          <w:sz w:val="28"/>
          <w:szCs w:val="28"/>
          <w:lang w:eastAsia="ru-RU"/>
        </w:rPr>
        <w:t xml:space="preserve"> следующих Реестров, утвержденных приказами ФНС России</w:t>
      </w:r>
      <w:r w:rsidR="000D4C62" w:rsidRPr="00C51F57">
        <w:rPr>
          <w:rFonts w:ascii="Times New Roman" w:eastAsia="Times New Roman" w:hAnsi="Times New Roman" w:cs="Times New Roman"/>
          <w:sz w:val="28"/>
          <w:szCs w:val="28"/>
          <w:lang w:eastAsia="ru-RU"/>
        </w:rPr>
        <w:t>:</w:t>
      </w:r>
    </w:p>
    <w:p w:rsidR="000D4C62" w:rsidRPr="00C51F57" w:rsidRDefault="00B57444"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Реестра платежей, отнесенных налоговыми органами к невыясненным поступлениям (далее –</w:t>
      </w:r>
      <w:r w:rsidR="00E4436E" w:rsidRPr="00C51F57">
        <w:rPr>
          <w:rFonts w:ascii="Times New Roman" w:eastAsia="Times New Roman" w:hAnsi="Times New Roman" w:cs="Times New Roman"/>
          <w:sz w:val="28"/>
          <w:szCs w:val="28"/>
          <w:lang w:eastAsia="ru-RU"/>
        </w:rPr>
        <w:t xml:space="preserve"> Реестр невыясненных платежей);</w:t>
      </w:r>
    </w:p>
    <w:p w:rsidR="00E4436E" w:rsidRPr="00C51F57" w:rsidRDefault="00B57444"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Р</w:t>
      </w:r>
      <w:proofErr w:type="gramEnd"/>
      <w:r w:rsidRPr="00C51F57">
        <w:rPr>
          <w:rFonts w:ascii="Times New Roman" w:eastAsia="Times New Roman" w:hAnsi="Times New Roman" w:cs="Times New Roman"/>
          <w:sz w:val="28"/>
          <w:szCs w:val="28"/>
          <w:lang w:eastAsia="ru-RU"/>
        </w:rPr>
        <w:fldChar w:fldCharType="begin"/>
      </w:r>
      <w:r w:rsidRPr="00C51F57">
        <w:rPr>
          <w:rFonts w:ascii="Times New Roman" w:eastAsia="Times New Roman" w:hAnsi="Times New Roman" w:cs="Times New Roman"/>
          <w:sz w:val="28"/>
          <w:szCs w:val="28"/>
          <w:lang w:eastAsia="ru-RU"/>
        </w:rPr>
        <w:instrText xml:space="preserve"> HYPERLINK "consultantplus://offline/ref=8DCE1181B3E0ADFB8BC9A1C61CD1C897C3B157D8EC2758BD3700F822FAD2D2F02DD80832A9DDDF1FrCe0G" </w:instrText>
      </w:r>
      <w:r w:rsidRPr="00C51F57">
        <w:rPr>
          <w:rFonts w:ascii="Times New Roman" w:eastAsia="Times New Roman" w:hAnsi="Times New Roman" w:cs="Times New Roman"/>
          <w:sz w:val="28"/>
          <w:szCs w:val="28"/>
          <w:lang w:eastAsia="ru-RU"/>
        </w:rPr>
        <w:fldChar w:fldCharType="separate"/>
      </w:r>
      <w:r w:rsidRPr="00C51F57">
        <w:rPr>
          <w:rFonts w:ascii="Times New Roman" w:eastAsia="Times New Roman" w:hAnsi="Times New Roman" w:cs="Times New Roman"/>
          <w:sz w:val="28"/>
          <w:szCs w:val="28"/>
          <w:lang w:eastAsia="ru-RU"/>
        </w:rPr>
        <w:t>еестр</w:t>
      </w:r>
      <w:r w:rsidRPr="00C51F57">
        <w:rPr>
          <w:rFonts w:ascii="Times New Roman" w:eastAsia="Times New Roman" w:hAnsi="Times New Roman" w:cs="Times New Roman"/>
          <w:sz w:val="28"/>
          <w:szCs w:val="28"/>
          <w:lang w:eastAsia="ru-RU"/>
        </w:rPr>
        <w:fldChar w:fldCharType="end"/>
      </w:r>
      <w:r w:rsidRPr="00C51F57">
        <w:rPr>
          <w:rFonts w:ascii="Times New Roman" w:eastAsia="Times New Roman" w:hAnsi="Times New Roman" w:cs="Times New Roman"/>
          <w:sz w:val="28"/>
          <w:szCs w:val="28"/>
          <w:lang w:eastAsia="ru-RU"/>
        </w:rPr>
        <w:t>а начисленных</w:t>
      </w:r>
      <w:r w:rsidR="00E4436E" w:rsidRPr="00C51F57">
        <w:rPr>
          <w:rFonts w:ascii="Times New Roman" w:eastAsia="Times New Roman" w:hAnsi="Times New Roman" w:cs="Times New Roman"/>
          <w:sz w:val="28"/>
          <w:szCs w:val="28"/>
          <w:lang w:eastAsia="ru-RU"/>
        </w:rPr>
        <w:t xml:space="preserve"> сумм налогов, сборов, пеней, процентов и налоговых санкций (далее – Реестр начислений);</w:t>
      </w:r>
    </w:p>
    <w:p w:rsidR="00E4436E" w:rsidRPr="00C51F57" w:rsidRDefault="00E4436E"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Реестра о поступлении в бюджеты (далее – Реестр поступлений);</w:t>
      </w:r>
    </w:p>
    <w:p w:rsidR="00E4436E" w:rsidRPr="00C51F57" w:rsidRDefault="00E4436E"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Реестра сумм задолженности по доходам бюджетов, администрируемым ФНС России (далее – Реестр сумм задолженности);</w:t>
      </w:r>
    </w:p>
    <w:p w:rsidR="00E4436E" w:rsidRPr="00C51F57" w:rsidRDefault="00E4436E"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Реестра сумм списанной задолженности, нереальной к взысканию (далее – Реестр сумм списанной задолженности);</w:t>
      </w:r>
    </w:p>
    <w:p w:rsidR="00E4436E" w:rsidRPr="00C51F57" w:rsidRDefault="00E4436E"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Реестра сумм платежей, по которым начисления по декларациям (расчетам, сведениям из регистрирующих органов) отсутствуют (далее Реестр начислений кассовым методом).</w:t>
      </w:r>
    </w:p>
    <w:p w:rsidR="00B57444" w:rsidRPr="00C51F57" w:rsidRDefault="007557C1"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Сотрудники Управления, о</w:t>
      </w:r>
      <w:r w:rsidR="00B57444" w:rsidRPr="00C51F57">
        <w:rPr>
          <w:rFonts w:ascii="Times New Roman" w:eastAsia="Times New Roman" w:hAnsi="Times New Roman" w:cs="Times New Roman"/>
          <w:sz w:val="28"/>
          <w:szCs w:val="28"/>
          <w:lang w:eastAsia="ru-RU"/>
        </w:rPr>
        <w:t>тветственны</w:t>
      </w:r>
      <w:r w:rsidRPr="00C51F57">
        <w:rPr>
          <w:rFonts w:ascii="Times New Roman" w:eastAsia="Times New Roman" w:hAnsi="Times New Roman" w:cs="Times New Roman"/>
          <w:sz w:val="28"/>
          <w:szCs w:val="28"/>
          <w:lang w:eastAsia="ru-RU"/>
        </w:rPr>
        <w:t>е</w:t>
      </w:r>
      <w:r w:rsidR="00B57444" w:rsidRPr="00C51F57">
        <w:rPr>
          <w:rFonts w:ascii="Times New Roman" w:eastAsia="Times New Roman" w:hAnsi="Times New Roman" w:cs="Times New Roman"/>
          <w:sz w:val="28"/>
          <w:szCs w:val="28"/>
          <w:lang w:eastAsia="ru-RU"/>
        </w:rPr>
        <w:t xml:space="preserve"> за формирование показателей Реестров (сводных первичных документов), представляемых для ведения бюджетного учета и составлени</w:t>
      </w:r>
      <w:r w:rsidRPr="00C51F57">
        <w:rPr>
          <w:rFonts w:ascii="Times New Roman" w:eastAsia="Times New Roman" w:hAnsi="Times New Roman" w:cs="Times New Roman"/>
          <w:sz w:val="28"/>
          <w:szCs w:val="28"/>
          <w:lang w:eastAsia="ru-RU"/>
        </w:rPr>
        <w:t>я сводной отчетности»   назначаются отдельным приказом Управления</w:t>
      </w:r>
      <w:r w:rsidR="00B57444" w:rsidRPr="00C51F57">
        <w:rPr>
          <w:rFonts w:ascii="Times New Roman" w:eastAsia="Times New Roman" w:hAnsi="Times New Roman" w:cs="Times New Roman"/>
          <w:sz w:val="28"/>
          <w:szCs w:val="28"/>
          <w:lang w:eastAsia="ru-RU"/>
        </w:rPr>
        <w:t>.</w:t>
      </w:r>
    </w:p>
    <w:p w:rsidR="00B57444" w:rsidRPr="00C51F57" w:rsidRDefault="00B57444" w:rsidP="007B5D76">
      <w:pPr>
        <w:spacing w:after="0" w:line="240" w:lineRule="auto"/>
        <w:ind w:right="-696" w:firstLine="851"/>
        <w:jc w:val="both"/>
        <w:rPr>
          <w:rFonts w:ascii="Times New Roman" w:eastAsia="Times New Roman" w:hAnsi="Times New Roman" w:cs="Times New Roman"/>
          <w:bCs/>
          <w:iCs/>
          <w:color w:val="000000"/>
          <w:sz w:val="28"/>
          <w:szCs w:val="28"/>
          <w:lang w:eastAsia="ru-RU"/>
        </w:rPr>
      </w:pPr>
      <w:proofErr w:type="gramStart"/>
      <w:r w:rsidRPr="00C51F57">
        <w:rPr>
          <w:rFonts w:ascii="Times New Roman" w:eastAsia="Times New Roman" w:hAnsi="Times New Roman" w:cs="Times New Roman"/>
          <w:bCs/>
          <w:iCs/>
          <w:color w:val="000000"/>
          <w:sz w:val="28"/>
          <w:szCs w:val="28"/>
          <w:lang w:eastAsia="ru-RU"/>
        </w:rPr>
        <w:t>К</w:t>
      </w:r>
      <w:r w:rsidRPr="00C51F57">
        <w:rPr>
          <w:rFonts w:ascii="Times New Roman" w:eastAsia="Times New Roman" w:hAnsi="Times New Roman" w:cs="Times New Roman"/>
          <w:sz w:val="28"/>
          <w:szCs w:val="28"/>
          <w:lang w:eastAsia="ru-RU"/>
        </w:rPr>
        <w:t>онтроль за</w:t>
      </w:r>
      <w:proofErr w:type="gramEnd"/>
      <w:r w:rsidRPr="00C51F57">
        <w:rPr>
          <w:rFonts w:ascii="Times New Roman" w:eastAsia="Times New Roman" w:hAnsi="Times New Roman" w:cs="Times New Roman"/>
          <w:sz w:val="28"/>
          <w:szCs w:val="28"/>
          <w:lang w:eastAsia="ru-RU"/>
        </w:rPr>
        <w:t xml:space="preserve"> своевременностью составления и представления в установленном порядке </w:t>
      </w:r>
      <w:r w:rsidR="00E4436E" w:rsidRPr="00C51F57">
        <w:rPr>
          <w:rFonts w:ascii="Times New Roman" w:eastAsia="Times New Roman" w:hAnsi="Times New Roman" w:cs="Times New Roman"/>
          <w:sz w:val="28"/>
          <w:szCs w:val="28"/>
          <w:lang w:eastAsia="ru-RU"/>
        </w:rPr>
        <w:t xml:space="preserve">перечисленных выше </w:t>
      </w:r>
      <w:r w:rsidRPr="00C51F57">
        <w:rPr>
          <w:rFonts w:ascii="Times New Roman" w:eastAsia="Times New Roman" w:hAnsi="Times New Roman" w:cs="Times New Roman"/>
          <w:sz w:val="28"/>
          <w:szCs w:val="28"/>
          <w:lang w:eastAsia="ru-RU"/>
        </w:rPr>
        <w:t>Реестр</w:t>
      </w:r>
      <w:r w:rsidR="00E4436E" w:rsidRPr="00C51F57">
        <w:rPr>
          <w:rFonts w:ascii="Times New Roman" w:eastAsia="Times New Roman" w:hAnsi="Times New Roman" w:cs="Times New Roman"/>
          <w:sz w:val="28"/>
          <w:szCs w:val="28"/>
          <w:lang w:eastAsia="ru-RU"/>
        </w:rPr>
        <w:t>ов</w:t>
      </w:r>
      <w:r w:rsidRPr="00C51F57">
        <w:rPr>
          <w:rFonts w:ascii="Times New Roman" w:eastAsia="Times New Roman" w:hAnsi="Times New Roman" w:cs="Times New Roman"/>
          <w:sz w:val="28"/>
          <w:szCs w:val="28"/>
          <w:lang w:eastAsia="ru-RU"/>
        </w:rPr>
        <w:t xml:space="preserve"> для целей ведения бюджетн</w:t>
      </w:r>
      <w:r w:rsidR="00E4436E" w:rsidRPr="00C51F57">
        <w:rPr>
          <w:rFonts w:ascii="Times New Roman" w:eastAsia="Times New Roman" w:hAnsi="Times New Roman" w:cs="Times New Roman"/>
          <w:sz w:val="28"/>
          <w:szCs w:val="28"/>
          <w:lang w:eastAsia="ru-RU"/>
        </w:rPr>
        <w:t xml:space="preserve">ого учета администрируемых </w:t>
      </w:r>
      <w:r w:rsidRPr="00C51F57">
        <w:rPr>
          <w:rFonts w:ascii="Times New Roman" w:eastAsia="Times New Roman" w:hAnsi="Times New Roman" w:cs="Times New Roman"/>
          <w:sz w:val="28"/>
          <w:szCs w:val="28"/>
          <w:lang w:eastAsia="ru-RU"/>
        </w:rPr>
        <w:t xml:space="preserve">ФНС России доходов </w:t>
      </w:r>
      <w:r w:rsidRPr="00C51F57">
        <w:rPr>
          <w:rFonts w:ascii="Times New Roman" w:eastAsia="Times New Roman" w:hAnsi="Times New Roman" w:cs="Times New Roman"/>
          <w:bCs/>
          <w:iCs/>
          <w:color w:val="000000"/>
          <w:sz w:val="28"/>
          <w:szCs w:val="28"/>
          <w:lang w:eastAsia="ru-RU"/>
        </w:rPr>
        <w:t xml:space="preserve">возложен на начальника отдела урегулирования задолженности </w:t>
      </w:r>
      <w:r w:rsidRPr="00C51F57">
        <w:rPr>
          <w:rFonts w:ascii="Times New Roman" w:eastAsia="Times New Roman" w:hAnsi="Times New Roman" w:cs="Times New Roman"/>
          <w:sz w:val="28"/>
          <w:szCs w:val="28"/>
          <w:lang w:eastAsia="ru-RU"/>
        </w:rPr>
        <w:t>Управления</w:t>
      </w:r>
      <w:r w:rsidRPr="00C51F57">
        <w:rPr>
          <w:rFonts w:ascii="Times New Roman" w:eastAsia="Times New Roman" w:hAnsi="Times New Roman" w:cs="Times New Roman"/>
          <w:bCs/>
          <w:iCs/>
          <w:color w:val="000000"/>
          <w:sz w:val="28"/>
          <w:szCs w:val="28"/>
          <w:lang w:eastAsia="ru-RU"/>
        </w:rPr>
        <w:t>.</w:t>
      </w:r>
    </w:p>
    <w:p w:rsidR="00B57444" w:rsidRPr="00C51F57" w:rsidRDefault="00B57444" w:rsidP="007B5D76">
      <w:pPr>
        <w:spacing w:after="0" w:line="240" w:lineRule="auto"/>
        <w:ind w:right="-696" w:firstLine="70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Отдел информационных технологий Управления  обеспечивает установку, сопровождение программных средств и постоянный </w:t>
      </w:r>
      <w:proofErr w:type="gramStart"/>
      <w:r w:rsidRPr="00C51F57">
        <w:rPr>
          <w:rFonts w:ascii="Times New Roman" w:eastAsia="Times New Roman" w:hAnsi="Times New Roman" w:cs="Times New Roman"/>
          <w:sz w:val="28"/>
          <w:szCs w:val="28"/>
          <w:lang w:eastAsia="ru-RU"/>
        </w:rPr>
        <w:t>контроль за</w:t>
      </w:r>
      <w:proofErr w:type="gramEnd"/>
      <w:r w:rsidRPr="00C51F57">
        <w:rPr>
          <w:rFonts w:ascii="Times New Roman" w:eastAsia="Times New Roman" w:hAnsi="Times New Roman" w:cs="Times New Roman"/>
          <w:sz w:val="28"/>
          <w:szCs w:val="28"/>
          <w:lang w:eastAsia="ru-RU"/>
        </w:rPr>
        <w:t xml:space="preserve"> своевременностью обновления программного обеспечения, реализующего формирование на региональном уровне вышеуказанных реестров.</w:t>
      </w:r>
    </w:p>
    <w:p w:rsidR="00B57444" w:rsidRPr="00C51F57" w:rsidRDefault="00B57444" w:rsidP="007B5D76">
      <w:pPr>
        <w:spacing w:after="0" w:line="240" w:lineRule="auto"/>
        <w:ind w:right="-696" w:firstLine="70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Ведение бюджетного учета  неналоговых доходов, начисленных и (или) поступивших в доход федерального бюджета по результатам   финансово-хозяйственной деятельности (далее - неналоговые администрируемые доходы), осуществляется в соответствии с правилами ведения бюджетного учета, утвержденными Министерством финансов Российской Федерации и  настоящим Порядком.</w:t>
      </w:r>
    </w:p>
    <w:p w:rsidR="00B57444" w:rsidRPr="00C51F57" w:rsidRDefault="00B57444" w:rsidP="007B5D76">
      <w:pPr>
        <w:spacing w:after="0" w:line="240" w:lineRule="auto"/>
        <w:ind w:right="-696" w:firstLine="70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w:t>
      </w:r>
      <w:proofErr w:type="gramStart"/>
      <w:r w:rsidRPr="00C51F57">
        <w:rPr>
          <w:rFonts w:ascii="Times New Roman" w:eastAsia="Times New Roman" w:hAnsi="Times New Roman" w:cs="Times New Roman"/>
          <w:sz w:val="28"/>
          <w:szCs w:val="28"/>
          <w:lang w:eastAsia="ru-RU"/>
        </w:rPr>
        <w:t xml:space="preserve">Раскрытие информации о начисленных и (или) поступивших налоговых  доходов по каждому налогоплательщику (плательщику сборов, обязательных платежей в бюджеты бюджетной системы Российской Федерации) ведется  ежемесячно (по состоянию на   первое число месяца, следующего за отчетным) отделом </w:t>
      </w:r>
      <w:r w:rsidR="00827823" w:rsidRPr="00C51F57">
        <w:rPr>
          <w:rFonts w:ascii="Times New Roman" w:eastAsia="Times New Roman" w:hAnsi="Times New Roman" w:cs="Times New Roman"/>
          <w:sz w:val="28"/>
          <w:szCs w:val="28"/>
          <w:lang w:eastAsia="ru-RU"/>
        </w:rPr>
        <w:t>урегулирования задолженности</w:t>
      </w:r>
      <w:r w:rsidRPr="00C51F57">
        <w:rPr>
          <w:rFonts w:ascii="Times New Roman" w:eastAsia="Times New Roman" w:hAnsi="Times New Roman" w:cs="Times New Roman"/>
          <w:sz w:val="28"/>
          <w:szCs w:val="28"/>
          <w:lang w:eastAsia="ru-RU"/>
        </w:rPr>
        <w:t xml:space="preserve"> Управления, в порядке, установленном ФНС России (оперативный учет).</w:t>
      </w:r>
      <w:proofErr w:type="gramEnd"/>
    </w:p>
    <w:p w:rsidR="00B57444" w:rsidRPr="00C51F57" w:rsidRDefault="00B57444"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В рамках ведения бюджетного учета информация об администрируемых  доходах по кодам доходов  бюджетов бюджетной системы Российской Федерации, содержащих в 12 – 13 разрядах кода – соответствующий код элемента бюджета, группируется в отдельных регистрах бюджетного учета (Главных книгах), формируемых по </w:t>
      </w:r>
      <w:r w:rsidRPr="00C51F57">
        <w:rPr>
          <w:rFonts w:ascii="Times New Roman" w:eastAsia="Times New Roman" w:hAnsi="Times New Roman" w:cs="Times New Roman"/>
          <w:sz w:val="28"/>
          <w:szCs w:val="28"/>
          <w:lang w:eastAsia="ru-RU"/>
        </w:rPr>
        <w:lastRenderedPageBreak/>
        <w:t xml:space="preserve">соответствующему коду элемента доходов бюджетов по бюджетной классификации Российской Федерации и по соответствующему бюджету. </w:t>
      </w:r>
      <w:proofErr w:type="gramEnd"/>
    </w:p>
    <w:p w:rsidR="00B57444" w:rsidRPr="00C51F57" w:rsidRDefault="00B57444" w:rsidP="007B5D76">
      <w:pPr>
        <w:pStyle w:val="a7"/>
        <w:numPr>
          <w:ilvl w:val="0"/>
          <w:numId w:val="17"/>
        </w:numPr>
        <w:autoSpaceDE w:val="0"/>
        <w:autoSpaceDN w:val="0"/>
        <w:adjustRightInd w:val="0"/>
        <w:spacing w:after="0" w:line="240" w:lineRule="auto"/>
        <w:ind w:left="0" w:right="-696" w:firstLine="851"/>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Начисление администрируемых доходов осуществляется ежемесячно на первое число месяца, следующего за отчетным, на основании  данных  Реестров, сформированных отделом  </w:t>
      </w:r>
      <w:r w:rsidR="00827823" w:rsidRPr="00C51F57">
        <w:rPr>
          <w:rFonts w:ascii="Times New Roman" w:eastAsia="Times New Roman" w:hAnsi="Times New Roman" w:cs="Times New Roman"/>
          <w:sz w:val="28"/>
          <w:szCs w:val="28"/>
          <w:lang w:eastAsia="ru-RU"/>
        </w:rPr>
        <w:t>урегулирования задолженности</w:t>
      </w:r>
      <w:r w:rsidRPr="00C51F57">
        <w:rPr>
          <w:rFonts w:ascii="Times New Roman" w:eastAsia="Times New Roman" w:hAnsi="Times New Roman" w:cs="Times New Roman"/>
          <w:sz w:val="28"/>
          <w:szCs w:val="28"/>
          <w:lang w:eastAsia="ru-RU"/>
        </w:rPr>
        <w:t xml:space="preserve"> и оформляется бухгалтерской записью по дебету соответствующих счетов аналитического учета счета 1 205 00 000 «Расчеты по доходам» и кредиту соответствующих счетов аналитического учета  счета 1 401 10 100 «Доходы  хозяйствующего субъекта».</w:t>
      </w:r>
      <w:proofErr w:type="gramEnd"/>
    </w:p>
    <w:p w:rsidR="00B57444" w:rsidRPr="00C51F57" w:rsidRDefault="00B57444"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расчетов по начисленным администрируемым доходам осуществляется в соответствии с Классификацией операций сектора государственного управления на соответствующих счетах аналитического учета счета 1 </w:t>
      </w:r>
      <w:r w:rsidR="00DF6E1D" w:rsidRPr="00C51F57">
        <w:rPr>
          <w:rFonts w:ascii="Times New Roman" w:eastAsia="Times New Roman" w:hAnsi="Times New Roman" w:cs="Times New Roman"/>
          <w:sz w:val="28"/>
          <w:szCs w:val="28"/>
          <w:lang w:eastAsia="ru-RU"/>
        </w:rPr>
        <w:t>205 00 000 «Расчеты по доходам».</w:t>
      </w:r>
    </w:p>
    <w:p w:rsidR="00B57444" w:rsidRPr="00C51F57" w:rsidRDefault="00B57444" w:rsidP="007B5D76">
      <w:pPr>
        <w:autoSpaceDE w:val="0"/>
        <w:autoSpaceDN w:val="0"/>
        <w:adjustRightInd w:val="0"/>
        <w:spacing w:after="0" w:line="240" w:lineRule="auto"/>
        <w:ind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1 - 17 разрядах номера соответствующих    счетов аналитического учета счета 1 205 00 000 «Расчеты по доходам» указывается код дохода бюджетов  по бюджетной классификации Российской Федерации.</w:t>
      </w:r>
    </w:p>
    <w:p w:rsidR="00B57444" w:rsidRPr="00C51F57" w:rsidRDefault="00B57444" w:rsidP="007B5D76">
      <w:pPr>
        <w:pStyle w:val="a7"/>
        <w:numPr>
          <w:ilvl w:val="0"/>
          <w:numId w:val="17"/>
        </w:numPr>
        <w:autoSpaceDE w:val="0"/>
        <w:autoSpaceDN w:val="0"/>
        <w:adjustRightInd w:val="0"/>
        <w:spacing w:after="0" w:line="240" w:lineRule="auto"/>
        <w:ind w:left="0" w:right="-696"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Отражение поступлений администрируемых доходов осуществляется ежемесячно на первое число месяца, следующего за отчетным, на основании данных Реестров, сформированных отделом </w:t>
      </w:r>
      <w:r w:rsidR="006408FD" w:rsidRPr="00C51F57">
        <w:rPr>
          <w:rFonts w:ascii="Times New Roman" w:eastAsia="Times New Roman" w:hAnsi="Times New Roman" w:cs="Times New Roman"/>
          <w:sz w:val="28"/>
          <w:szCs w:val="28"/>
          <w:lang w:eastAsia="ru-RU"/>
        </w:rPr>
        <w:t xml:space="preserve">урегулирования задолженности </w:t>
      </w:r>
      <w:r w:rsidRPr="00C51F57">
        <w:rPr>
          <w:rFonts w:ascii="Times New Roman" w:eastAsia="Times New Roman" w:hAnsi="Times New Roman" w:cs="Times New Roman"/>
          <w:sz w:val="28"/>
          <w:szCs w:val="28"/>
          <w:lang w:eastAsia="ru-RU"/>
        </w:rPr>
        <w:t>Управления.</w:t>
      </w:r>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На сумму зачисленных платежей на счет</w:t>
      </w:r>
      <w:r w:rsidR="00DF6E1D" w:rsidRPr="00C51F57">
        <w:rPr>
          <w:rFonts w:ascii="Times New Roman" w:eastAsia="Times New Roman" w:hAnsi="Times New Roman" w:cs="Times New Roman"/>
          <w:sz w:val="28"/>
          <w:szCs w:val="28"/>
          <w:lang w:eastAsia="ru-RU"/>
        </w:rPr>
        <w:t>,</w:t>
      </w:r>
      <w:r w:rsidRPr="00C51F57">
        <w:rPr>
          <w:rFonts w:ascii="Times New Roman" w:eastAsia="Times New Roman" w:hAnsi="Times New Roman" w:cs="Times New Roman"/>
          <w:sz w:val="28"/>
          <w:szCs w:val="28"/>
          <w:lang w:eastAsia="ru-RU"/>
        </w:rPr>
        <w:t xml:space="preserve"> открытый УФК по Оренбургской области для распределения поступлений в бюджеты бюджетной системы Российской Федерации, оформляются бухгалтерские записи по дебету соответствующих счетов аналитического учета  счета 1 210 02 000 «Расчеты с финансовым органом по поступлениям в бюджет» и кредиту соответствующих  счетов аналитического учета  счета 1 205 00 000 «Расчеты по доходам». </w:t>
      </w:r>
      <w:proofErr w:type="gramEnd"/>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сумм поступивших  администрируемых доходов осуществляется на соответствующих счетах аналитического учета  счета  1 210 02 000 «Расчеты с финансовым ор</w:t>
      </w:r>
      <w:r w:rsidR="006408FD" w:rsidRPr="00C51F57">
        <w:rPr>
          <w:rFonts w:ascii="Times New Roman" w:eastAsia="Times New Roman" w:hAnsi="Times New Roman" w:cs="Times New Roman"/>
          <w:sz w:val="28"/>
          <w:szCs w:val="28"/>
          <w:lang w:eastAsia="ru-RU"/>
        </w:rPr>
        <w:t>ганом по поступлениям в бюджет».</w:t>
      </w:r>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1 - 17 разрядах соответствующих счетов аналитического учета счета 1 210 02 000 «Расчеты с финансовыми органами по поступлениям в бюджет» указывается код дохода бюджета  по бюджетной классификации Российской Федерации.</w:t>
      </w:r>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На суммы администрируемых доходов, перечисленных  в результате  распределения в соответствующие  бюджеты бюджетной системы Российской Федерации, отличные от уровня бюджета, установившего ставку налога, оформляются бухгалтерские записи по дебету соответствующих счетов аналитического учета счета 1 401 10 100 «Доходы  хозяйствующего субъекта» и кредиту соответствующих счетов аналитического учета счета 1 210 02 000 «Расчеты с финансовым органом по поступлениям в бюджет».</w:t>
      </w:r>
      <w:proofErr w:type="gramEnd"/>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Суммы администрируемых доходов, поступившие на счет органа казначейства в текущем отчетном периоде и подлежащие зачислению на </w:t>
      </w:r>
      <w:r w:rsidRPr="00C51F57">
        <w:rPr>
          <w:rFonts w:ascii="Times New Roman" w:eastAsia="Times New Roman" w:hAnsi="Times New Roman" w:cs="Times New Roman"/>
          <w:sz w:val="28"/>
          <w:szCs w:val="28"/>
          <w:lang w:eastAsia="ru-RU"/>
        </w:rPr>
        <w:lastRenderedPageBreak/>
        <w:t>счет  соответствующего бюджета  в следующем отчетном периоде, отражаются по дебету соответствующих счетов аналитического учета счета 1 210 04 000 «Расчеты по распределенным поступлени</w:t>
      </w:r>
      <w:r w:rsidR="006408FD" w:rsidRPr="00C51F57">
        <w:rPr>
          <w:rFonts w:ascii="Times New Roman" w:eastAsia="Times New Roman" w:hAnsi="Times New Roman" w:cs="Times New Roman"/>
          <w:sz w:val="28"/>
          <w:szCs w:val="28"/>
          <w:lang w:eastAsia="ru-RU"/>
        </w:rPr>
        <w:t xml:space="preserve">ям к зачислению в бюджет» </w:t>
      </w:r>
      <w:r w:rsidRPr="00C51F57">
        <w:rPr>
          <w:rFonts w:ascii="Times New Roman" w:eastAsia="Times New Roman" w:hAnsi="Times New Roman" w:cs="Times New Roman"/>
          <w:sz w:val="28"/>
          <w:szCs w:val="28"/>
          <w:lang w:eastAsia="ru-RU"/>
        </w:rPr>
        <w:t>и кредиту соответствующих счетов аналитического учета счета 1 210 02 000 «Расчеты с финансовым   органом по поступлениям</w:t>
      </w:r>
      <w:proofErr w:type="gramEnd"/>
      <w:r w:rsidRPr="00C51F57">
        <w:rPr>
          <w:rFonts w:ascii="Times New Roman" w:eastAsia="Times New Roman" w:hAnsi="Times New Roman" w:cs="Times New Roman"/>
          <w:sz w:val="28"/>
          <w:szCs w:val="28"/>
          <w:lang w:eastAsia="ru-RU"/>
        </w:rPr>
        <w:t xml:space="preserve"> в бюджет».</w:t>
      </w:r>
    </w:p>
    <w:p w:rsidR="00B57444" w:rsidRPr="00C51F57" w:rsidRDefault="00B57444"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 xml:space="preserve">Зачисление на счет соответствующего бюджета, в отношении которого </w:t>
      </w:r>
      <w:r w:rsidR="006408FD" w:rsidRPr="00C51F57">
        <w:rPr>
          <w:rFonts w:ascii="Times New Roman" w:eastAsia="Times New Roman" w:hAnsi="Times New Roman" w:cs="Times New Roman"/>
          <w:sz w:val="28"/>
          <w:szCs w:val="28"/>
          <w:lang w:eastAsia="ru-RU"/>
        </w:rPr>
        <w:t>налоговый орган Оренбургской области</w:t>
      </w:r>
      <w:r w:rsidRPr="00C51F57">
        <w:rPr>
          <w:rFonts w:ascii="Times New Roman" w:eastAsia="Times New Roman" w:hAnsi="Times New Roman" w:cs="Times New Roman"/>
          <w:sz w:val="28"/>
          <w:szCs w:val="28"/>
          <w:lang w:eastAsia="ru-RU"/>
        </w:rPr>
        <w:t xml:space="preserve"> осуществляет полномочия администратора доходов бюджета, сумм распределяемых между бюджетами бюджетной системы Российской Федерации администрируемых доходов, поступивших на счет органа казначейства в прошлом отчетном периоде отражаются в бюджетном учете способом «красное </w:t>
      </w:r>
      <w:proofErr w:type="spellStart"/>
      <w:r w:rsidRPr="00C51F57">
        <w:rPr>
          <w:rFonts w:ascii="Times New Roman" w:eastAsia="Times New Roman" w:hAnsi="Times New Roman" w:cs="Times New Roman"/>
          <w:sz w:val="28"/>
          <w:szCs w:val="28"/>
          <w:lang w:eastAsia="ru-RU"/>
        </w:rPr>
        <w:t>сторно</w:t>
      </w:r>
      <w:proofErr w:type="spellEnd"/>
      <w:r w:rsidRPr="00C51F57">
        <w:rPr>
          <w:rFonts w:ascii="Times New Roman" w:eastAsia="Times New Roman" w:hAnsi="Times New Roman" w:cs="Times New Roman"/>
          <w:sz w:val="28"/>
          <w:szCs w:val="28"/>
          <w:lang w:eastAsia="ru-RU"/>
        </w:rPr>
        <w:t>» по дебету соответствующих счетов аналитического учета счета   1 210 02 000 «Расчеты с финансовым органом по поступлениям</w:t>
      </w:r>
      <w:proofErr w:type="gramEnd"/>
      <w:r w:rsidRPr="00C51F57">
        <w:rPr>
          <w:rFonts w:ascii="Times New Roman" w:eastAsia="Times New Roman" w:hAnsi="Times New Roman" w:cs="Times New Roman"/>
          <w:sz w:val="28"/>
          <w:szCs w:val="28"/>
          <w:lang w:eastAsia="ru-RU"/>
        </w:rPr>
        <w:t xml:space="preserve"> в бюджет» и кредиту   соответствующих счетов аналитического учета счета 1 210 04 000 «Расчеты по распределенным поступлениям к зачислению в бюджет». </w:t>
      </w:r>
    </w:p>
    <w:p w:rsidR="002C7D59" w:rsidRPr="00C51F57" w:rsidRDefault="00B57444" w:rsidP="007B5D76">
      <w:pPr>
        <w:pStyle w:val="ConsPlusNormal"/>
        <w:ind w:right="-696" w:firstLine="709"/>
        <w:jc w:val="both"/>
        <w:rPr>
          <w:rFonts w:ascii="Times New Roman" w:hAnsi="Times New Roman" w:cs="Times New Roman"/>
          <w:sz w:val="28"/>
          <w:szCs w:val="28"/>
        </w:rPr>
      </w:pPr>
      <w:r w:rsidRPr="00C51F57">
        <w:rPr>
          <w:rFonts w:ascii="Times New Roman" w:hAnsi="Times New Roman" w:cs="Times New Roman"/>
          <w:sz w:val="28"/>
          <w:szCs w:val="28"/>
        </w:rPr>
        <w:t xml:space="preserve">4.  </w:t>
      </w:r>
      <w:r w:rsidR="002C7D59" w:rsidRPr="00C51F57">
        <w:rPr>
          <w:rFonts w:ascii="Times New Roman" w:hAnsi="Times New Roman" w:cs="Times New Roman"/>
          <w:sz w:val="28"/>
          <w:szCs w:val="28"/>
        </w:rPr>
        <w:t>Взаимодействие Инспекций по расчетам, связанным с выполнением отдельных полномочий по администрированию неналоговых администрируемых доходов осуществляется посредством передачи Извещения (ф. 0504805)</w:t>
      </w:r>
      <w:r w:rsidR="00E918BB" w:rsidRPr="00C51F57">
        <w:rPr>
          <w:rFonts w:ascii="Times New Roman" w:hAnsi="Times New Roman" w:cs="Times New Roman"/>
          <w:sz w:val="28"/>
          <w:szCs w:val="28"/>
        </w:rPr>
        <w:t>, которые подшиваются к Журналу операций № 5</w:t>
      </w:r>
      <w:r w:rsidR="002C7D59" w:rsidRPr="00C51F57">
        <w:rPr>
          <w:rFonts w:ascii="Times New Roman" w:hAnsi="Times New Roman" w:cs="Times New Roman"/>
          <w:sz w:val="28"/>
          <w:szCs w:val="28"/>
        </w:rPr>
        <w:t>.</w:t>
      </w:r>
    </w:p>
    <w:p w:rsidR="002C7D59" w:rsidRPr="00C51F57" w:rsidRDefault="002C7D59" w:rsidP="007B5D76">
      <w:pPr>
        <w:autoSpaceDE w:val="0"/>
        <w:autoSpaceDN w:val="0"/>
        <w:adjustRightInd w:val="0"/>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 этом отражение операций осуществляется по мере поступления документов (извещений с приложением копий документов по перечислению денежных сре</w:t>
      </w:r>
      <w:proofErr w:type="gramStart"/>
      <w:r w:rsidRPr="00C51F57">
        <w:rPr>
          <w:rFonts w:ascii="Times New Roman" w:eastAsia="Times New Roman" w:hAnsi="Times New Roman" w:cs="Times New Roman"/>
          <w:sz w:val="28"/>
          <w:szCs w:val="28"/>
          <w:lang w:eastAsia="ru-RU"/>
        </w:rPr>
        <w:t>дств в д</w:t>
      </w:r>
      <w:proofErr w:type="gramEnd"/>
      <w:r w:rsidRPr="00C51F57">
        <w:rPr>
          <w:rFonts w:ascii="Times New Roman" w:eastAsia="Times New Roman" w:hAnsi="Times New Roman" w:cs="Times New Roman"/>
          <w:sz w:val="28"/>
          <w:szCs w:val="28"/>
          <w:lang w:eastAsia="ru-RU"/>
        </w:rPr>
        <w:t>оход федерального бюджета).</w:t>
      </w:r>
    </w:p>
    <w:p w:rsidR="002C7D59" w:rsidRPr="00C51F57" w:rsidRDefault="002C7D59" w:rsidP="007B5D76">
      <w:pPr>
        <w:autoSpaceDE w:val="0"/>
        <w:autoSpaceDN w:val="0"/>
        <w:adjustRightInd w:val="0"/>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Управление при получении Извещения (ф. 0504805) от Инспекций, осуществляющих отдельные полномочия по кассовому администрированию доходов, оформляет указанные операции следующими бухгалтерскими записями:</w:t>
      </w:r>
    </w:p>
    <w:p w:rsidR="002C7D59" w:rsidRPr="00C51F57" w:rsidRDefault="002C7D59" w:rsidP="007B5D76">
      <w:pPr>
        <w:autoSpaceDE w:val="0"/>
        <w:autoSpaceDN w:val="0"/>
        <w:adjustRightInd w:val="0"/>
        <w:spacing w:after="0" w:line="240" w:lineRule="auto"/>
        <w:ind w:right="-696" w:firstLine="567"/>
        <w:jc w:val="both"/>
        <w:rPr>
          <w:rFonts w:ascii="Times New Roman" w:eastAsia="Times New Roman" w:hAnsi="Times New Roman" w:cs="Times New Roman"/>
          <w:sz w:val="28"/>
          <w:szCs w:val="28"/>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4961"/>
      </w:tblGrid>
      <w:tr w:rsidR="002C7D59" w:rsidRPr="00C51F57" w:rsidTr="00397D8A">
        <w:trPr>
          <w:tblHeader/>
          <w:jc w:val="center"/>
        </w:trPr>
        <w:tc>
          <w:tcPr>
            <w:tcW w:w="2376" w:type="dxa"/>
          </w:tcPr>
          <w:p w:rsidR="002C7D59" w:rsidRPr="00C51F57" w:rsidRDefault="002C7D59" w:rsidP="007B5D76">
            <w:pPr>
              <w:spacing w:after="0" w:line="240" w:lineRule="auto"/>
              <w:ind w:right="-696"/>
              <w:jc w:val="center"/>
              <w:rPr>
                <w:rFonts w:ascii="Times New Roman" w:eastAsia="Times New Roman" w:hAnsi="Times New Roman" w:cs="Times New Roman"/>
                <w:sz w:val="28"/>
                <w:szCs w:val="28"/>
                <w:lang w:eastAsia="ru-RU"/>
              </w:rPr>
            </w:pPr>
            <w:proofErr w:type="spellStart"/>
            <w:r w:rsidRPr="00C51F57">
              <w:rPr>
                <w:rFonts w:ascii="Times New Roman" w:eastAsia="Times New Roman" w:hAnsi="Times New Roman" w:cs="Times New Roman"/>
                <w:sz w:val="28"/>
                <w:szCs w:val="28"/>
                <w:lang w:val="en-US" w:eastAsia="ru-RU"/>
              </w:rPr>
              <w:t>Дебет</w:t>
            </w:r>
            <w:proofErr w:type="spellEnd"/>
          </w:p>
        </w:tc>
        <w:tc>
          <w:tcPr>
            <w:tcW w:w="2410" w:type="dxa"/>
          </w:tcPr>
          <w:p w:rsidR="002C7D59" w:rsidRPr="00C51F57" w:rsidRDefault="002C7D59" w:rsidP="007B5D76">
            <w:pPr>
              <w:spacing w:after="0" w:line="240" w:lineRule="auto"/>
              <w:ind w:right="-696"/>
              <w:jc w:val="center"/>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Кредит</w:t>
            </w:r>
          </w:p>
        </w:tc>
        <w:tc>
          <w:tcPr>
            <w:tcW w:w="4961" w:type="dxa"/>
          </w:tcPr>
          <w:p w:rsidR="002C7D59" w:rsidRPr="00C51F57" w:rsidRDefault="002C7D59" w:rsidP="007B5D76">
            <w:pPr>
              <w:spacing w:after="0" w:line="240" w:lineRule="auto"/>
              <w:ind w:right="-696"/>
              <w:jc w:val="center"/>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Наименование операции</w:t>
            </w:r>
          </w:p>
        </w:tc>
      </w:tr>
      <w:tr w:rsidR="002C7D59" w:rsidRPr="00C51F57" w:rsidTr="00397D8A">
        <w:trPr>
          <w:jc w:val="center"/>
        </w:trPr>
        <w:tc>
          <w:tcPr>
            <w:tcW w:w="2376" w:type="dxa"/>
          </w:tcPr>
          <w:p w:rsidR="002C7D59" w:rsidRPr="00C51F57" w:rsidRDefault="002C7D59"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КДБ 1 303 05 831</w:t>
            </w:r>
          </w:p>
          <w:p w:rsidR="002C7D59" w:rsidRPr="00C51F57" w:rsidRDefault="002C7D59"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КДБ 1 210 02 </w:t>
            </w:r>
            <w:proofErr w:type="spellStart"/>
            <w:r w:rsidRPr="00C51F57">
              <w:rPr>
                <w:rFonts w:ascii="Times New Roman" w:eastAsia="Times New Roman" w:hAnsi="Times New Roman" w:cs="Times New Roman"/>
                <w:sz w:val="28"/>
                <w:szCs w:val="28"/>
                <w:lang w:eastAsia="ru-RU"/>
              </w:rPr>
              <w:t>ххх</w:t>
            </w:r>
            <w:proofErr w:type="spellEnd"/>
            <w:r w:rsidRPr="00C51F57">
              <w:rPr>
                <w:rFonts w:ascii="Times New Roman" w:eastAsia="Times New Roman" w:hAnsi="Times New Roman" w:cs="Times New Roman"/>
                <w:sz w:val="28"/>
                <w:szCs w:val="28"/>
                <w:lang w:eastAsia="ru-RU"/>
              </w:rPr>
              <w:t xml:space="preserve"> </w:t>
            </w:r>
          </w:p>
        </w:tc>
        <w:tc>
          <w:tcPr>
            <w:tcW w:w="2410" w:type="dxa"/>
          </w:tcPr>
          <w:p w:rsidR="002C7D59" w:rsidRPr="00C51F57" w:rsidRDefault="002C7D59" w:rsidP="007B5D76">
            <w:pPr>
              <w:spacing w:after="0" w:line="240" w:lineRule="auto"/>
              <w:ind w:left="360" w:right="-696" w:hanging="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КДБ 1 304 04 </w:t>
            </w:r>
            <w:proofErr w:type="spellStart"/>
            <w:r w:rsidRPr="00C51F57">
              <w:rPr>
                <w:rFonts w:ascii="Times New Roman" w:eastAsia="Times New Roman" w:hAnsi="Times New Roman" w:cs="Times New Roman"/>
                <w:sz w:val="28"/>
                <w:szCs w:val="28"/>
                <w:lang w:eastAsia="ru-RU"/>
              </w:rPr>
              <w:t>ххх</w:t>
            </w:r>
            <w:proofErr w:type="spellEnd"/>
          </w:p>
          <w:p w:rsidR="002C7D59" w:rsidRPr="00C51F57" w:rsidRDefault="002C7D59" w:rsidP="007B5D76">
            <w:pPr>
              <w:spacing w:after="0" w:line="240" w:lineRule="auto"/>
              <w:ind w:left="360" w:right="-696" w:hanging="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КДБ 1 303 05 731</w:t>
            </w:r>
          </w:p>
        </w:tc>
        <w:tc>
          <w:tcPr>
            <w:tcW w:w="4961" w:type="dxa"/>
          </w:tcPr>
          <w:p w:rsidR="002C7D59" w:rsidRPr="00C51F57" w:rsidRDefault="002C7D59" w:rsidP="00E5656B">
            <w:pPr>
              <w:spacing w:after="0" w:line="240" w:lineRule="auto"/>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Приняты расчеты по перечислениям в бюджет доходов по Извещению (ф. 0504805), </w:t>
            </w:r>
            <w:proofErr w:type="gramStart"/>
            <w:r w:rsidRPr="00C51F57">
              <w:rPr>
                <w:rFonts w:ascii="Times New Roman" w:eastAsia="Times New Roman" w:hAnsi="Times New Roman" w:cs="Times New Roman"/>
                <w:sz w:val="28"/>
                <w:szCs w:val="28"/>
                <w:lang w:eastAsia="ru-RU"/>
              </w:rPr>
              <w:t>переданная</w:t>
            </w:r>
            <w:proofErr w:type="gramEnd"/>
            <w:r w:rsidRPr="00C51F57">
              <w:rPr>
                <w:rFonts w:ascii="Times New Roman" w:eastAsia="Times New Roman" w:hAnsi="Times New Roman" w:cs="Times New Roman"/>
                <w:sz w:val="28"/>
                <w:szCs w:val="28"/>
                <w:lang w:eastAsia="ru-RU"/>
              </w:rPr>
              <w:t xml:space="preserve"> </w:t>
            </w:r>
            <w:proofErr w:type="spellStart"/>
            <w:r w:rsidRPr="00C51F57">
              <w:rPr>
                <w:rFonts w:ascii="Times New Roman" w:eastAsia="Times New Roman" w:hAnsi="Times New Roman" w:cs="Times New Roman"/>
                <w:sz w:val="28"/>
                <w:szCs w:val="28"/>
                <w:lang w:eastAsia="ru-RU"/>
              </w:rPr>
              <w:t>администрато</w:t>
            </w:r>
            <w:proofErr w:type="spellEnd"/>
            <w:r w:rsidRPr="00C51F57">
              <w:rPr>
                <w:rFonts w:ascii="Times New Roman" w:eastAsia="Times New Roman" w:hAnsi="Times New Roman" w:cs="Times New Roman"/>
                <w:sz w:val="28"/>
                <w:szCs w:val="28"/>
                <w:lang w:eastAsia="ru-RU"/>
              </w:rPr>
              <w:t>-ром доходов бюджета, осуществляю-</w:t>
            </w:r>
            <w:proofErr w:type="spellStart"/>
            <w:r w:rsidRPr="00C51F57">
              <w:rPr>
                <w:rFonts w:ascii="Times New Roman" w:eastAsia="Times New Roman" w:hAnsi="Times New Roman" w:cs="Times New Roman"/>
                <w:sz w:val="28"/>
                <w:szCs w:val="28"/>
                <w:lang w:eastAsia="ru-RU"/>
              </w:rPr>
              <w:t>щим</w:t>
            </w:r>
            <w:proofErr w:type="spellEnd"/>
            <w:r w:rsidRPr="00C51F57">
              <w:rPr>
                <w:rFonts w:ascii="Times New Roman" w:eastAsia="Times New Roman" w:hAnsi="Times New Roman" w:cs="Times New Roman"/>
                <w:sz w:val="28"/>
                <w:szCs w:val="28"/>
                <w:lang w:eastAsia="ru-RU"/>
              </w:rPr>
              <w:t xml:space="preserve"> отдельные полномочия по  начислению и учету доходов</w:t>
            </w:r>
          </w:p>
        </w:tc>
      </w:tr>
      <w:tr w:rsidR="002C7D59" w:rsidRPr="00C51F57" w:rsidTr="00397D8A">
        <w:trPr>
          <w:jc w:val="center"/>
        </w:trPr>
        <w:tc>
          <w:tcPr>
            <w:tcW w:w="2376" w:type="dxa"/>
          </w:tcPr>
          <w:p w:rsidR="002C7D59" w:rsidRPr="00C51F57" w:rsidRDefault="002C7D59"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КДБ 1 210 02 </w:t>
            </w:r>
            <w:proofErr w:type="spellStart"/>
            <w:r w:rsidRPr="00C51F57">
              <w:rPr>
                <w:rFonts w:ascii="Times New Roman" w:eastAsia="Times New Roman" w:hAnsi="Times New Roman" w:cs="Times New Roman"/>
                <w:sz w:val="28"/>
                <w:szCs w:val="28"/>
                <w:lang w:eastAsia="ru-RU"/>
              </w:rPr>
              <w:t>ххх</w:t>
            </w:r>
            <w:proofErr w:type="spellEnd"/>
          </w:p>
        </w:tc>
        <w:tc>
          <w:tcPr>
            <w:tcW w:w="2410" w:type="dxa"/>
          </w:tcPr>
          <w:p w:rsidR="002C7D59" w:rsidRPr="00C51F57" w:rsidRDefault="002C7D59" w:rsidP="007B5D76">
            <w:pPr>
              <w:spacing w:after="0" w:line="240" w:lineRule="auto"/>
              <w:ind w:left="360" w:right="-696" w:hanging="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КДБ 1 209 </w:t>
            </w:r>
            <w:proofErr w:type="spellStart"/>
            <w:r w:rsidRPr="00C51F57">
              <w:rPr>
                <w:rFonts w:ascii="Times New Roman" w:eastAsia="Times New Roman" w:hAnsi="Times New Roman" w:cs="Times New Roman"/>
                <w:sz w:val="28"/>
                <w:szCs w:val="28"/>
                <w:lang w:eastAsia="ru-RU"/>
              </w:rPr>
              <w:t>хх</w:t>
            </w:r>
            <w:proofErr w:type="spellEnd"/>
            <w:r w:rsidRPr="00C51F57">
              <w:rPr>
                <w:rFonts w:ascii="Times New Roman" w:eastAsia="Times New Roman" w:hAnsi="Times New Roman" w:cs="Times New Roman"/>
                <w:sz w:val="28"/>
                <w:szCs w:val="28"/>
                <w:lang w:eastAsia="ru-RU"/>
              </w:rPr>
              <w:t xml:space="preserve"> 660</w:t>
            </w:r>
          </w:p>
        </w:tc>
        <w:tc>
          <w:tcPr>
            <w:tcW w:w="4961" w:type="dxa"/>
          </w:tcPr>
          <w:p w:rsidR="002C7D59" w:rsidRPr="00C51F57" w:rsidRDefault="002C7D59" w:rsidP="00E5656B">
            <w:pPr>
              <w:spacing w:after="0" w:line="240" w:lineRule="auto"/>
              <w:ind w:right="22"/>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«Красное </w:t>
            </w:r>
            <w:proofErr w:type="spellStart"/>
            <w:r w:rsidRPr="00C51F57">
              <w:rPr>
                <w:rFonts w:ascii="Times New Roman" w:eastAsia="Times New Roman" w:hAnsi="Times New Roman" w:cs="Times New Roman"/>
                <w:sz w:val="28"/>
                <w:szCs w:val="28"/>
                <w:lang w:eastAsia="ru-RU"/>
              </w:rPr>
              <w:t>сторно</w:t>
            </w:r>
            <w:proofErr w:type="spellEnd"/>
            <w:r w:rsidRPr="00C51F57">
              <w:rPr>
                <w:rFonts w:ascii="Times New Roman" w:eastAsia="Times New Roman" w:hAnsi="Times New Roman" w:cs="Times New Roman"/>
                <w:sz w:val="28"/>
                <w:szCs w:val="28"/>
                <w:lang w:eastAsia="ru-RU"/>
              </w:rPr>
              <w:t>» - сторнирование сумм поступлений</w:t>
            </w:r>
          </w:p>
        </w:tc>
      </w:tr>
      <w:tr w:rsidR="002C7D59" w:rsidRPr="00C51F57" w:rsidTr="00397D8A">
        <w:trPr>
          <w:jc w:val="center"/>
        </w:trPr>
        <w:tc>
          <w:tcPr>
            <w:tcW w:w="2376" w:type="dxa"/>
          </w:tcPr>
          <w:p w:rsidR="002C7D59" w:rsidRPr="00C51F57" w:rsidRDefault="002C7D59" w:rsidP="007B5D76">
            <w:p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КДБ 1 209 </w:t>
            </w:r>
            <w:proofErr w:type="spellStart"/>
            <w:r w:rsidRPr="00C51F57">
              <w:rPr>
                <w:rFonts w:ascii="Times New Roman" w:eastAsia="Times New Roman" w:hAnsi="Times New Roman" w:cs="Times New Roman"/>
                <w:sz w:val="28"/>
                <w:szCs w:val="28"/>
                <w:lang w:eastAsia="ru-RU"/>
              </w:rPr>
              <w:t>хх</w:t>
            </w:r>
            <w:proofErr w:type="spellEnd"/>
            <w:r w:rsidRPr="00C51F57">
              <w:rPr>
                <w:rFonts w:ascii="Times New Roman" w:eastAsia="Times New Roman" w:hAnsi="Times New Roman" w:cs="Times New Roman"/>
                <w:sz w:val="28"/>
                <w:szCs w:val="28"/>
                <w:lang w:eastAsia="ru-RU"/>
              </w:rPr>
              <w:t xml:space="preserve"> 560</w:t>
            </w:r>
          </w:p>
        </w:tc>
        <w:tc>
          <w:tcPr>
            <w:tcW w:w="2410" w:type="dxa"/>
          </w:tcPr>
          <w:p w:rsidR="002C7D59" w:rsidRPr="00C51F57" w:rsidRDefault="002C7D59" w:rsidP="007B5D76">
            <w:pPr>
              <w:spacing w:after="0" w:line="240" w:lineRule="auto"/>
              <w:ind w:left="360" w:right="-696" w:hanging="36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КДБ 1 401 10 </w:t>
            </w:r>
            <w:proofErr w:type="spellStart"/>
            <w:r w:rsidRPr="00C51F57">
              <w:rPr>
                <w:rFonts w:ascii="Times New Roman" w:eastAsia="Times New Roman" w:hAnsi="Times New Roman" w:cs="Times New Roman"/>
                <w:sz w:val="28"/>
                <w:szCs w:val="28"/>
                <w:lang w:eastAsia="ru-RU"/>
              </w:rPr>
              <w:t>ххх</w:t>
            </w:r>
            <w:proofErr w:type="spellEnd"/>
          </w:p>
        </w:tc>
        <w:tc>
          <w:tcPr>
            <w:tcW w:w="4961" w:type="dxa"/>
          </w:tcPr>
          <w:p w:rsidR="002C7D59" w:rsidRPr="00C51F57" w:rsidRDefault="002C7D59" w:rsidP="00E5656B">
            <w:pPr>
              <w:spacing w:after="0" w:line="240" w:lineRule="auto"/>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«Красное </w:t>
            </w:r>
            <w:proofErr w:type="spellStart"/>
            <w:r w:rsidRPr="00C51F57">
              <w:rPr>
                <w:rFonts w:ascii="Times New Roman" w:eastAsia="Times New Roman" w:hAnsi="Times New Roman" w:cs="Times New Roman"/>
                <w:sz w:val="28"/>
                <w:szCs w:val="28"/>
                <w:lang w:eastAsia="ru-RU"/>
              </w:rPr>
              <w:t>сторно</w:t>
            </w:r>
            <w:proofErr w:type="spellEnd"/>
            <w:r w:rsidRPr="00C51F57">
              <w:rPr>
                <w:rFonts w:ascii="Times New Roman" w:eastAsia="Times New Roman" w:hAnsi="Times New Roman" w:cs="Times New Roman"/>
                <w:sz w:val="28"/>
                <w:szCs w:val="28"/>
                <w:lang w:eastAsia="ru-RU"/>
              </w:rPr>
              <w:t>» - сторнирование сумм начислений</w:t>
            </w:r>
          </w:p>
        </w:tc>
      </w:tr>
    </w:tbl>
    <w:p w:rsidR="002C7D59" w:rsidRPr="00C51F57" w:rsidRDefault="002C7D59" w:rsidP="007B5D76">
      <w:pPr>
        <w:autoSpaceDE w:val="0"/>
        <w:autoSpaceDN w:val="0"/>
        <w:adjustRightInd w:val="0"/>
        <w:spacing w:after="0" w:line="240" w:lineRule="auto"/>
        <w:ind w:right="-696" w:firstLine="539"/>
        <w:jc w:val="both"/>
        <w:rPr>
          <w:rFonts w:ascii="Times New Roman" w:eastAsia="Times New Roman" w:hAnsi="Times New Roman" w:cs="Times New Roman"/>
          <w:sz w:val="28"/>
          <w:szCs w:val="28"/>
          <w:lang w:eastAsia="ru-RU"/>
        </w:rPr>
      </w:pPr>
    </w:p>
    <w:p w:rsidR="002C7D59" w:rsidRPr="00C51F57" w:rsidRDefault="002C7D59" w:rsidP="007060E8">
      <w:pPr>
        <w:autoSpaceDE w:val="0"/>
        <w:autoSpaceDN w:val="0"/>
        <w:adjustRightInd w:val="0"/>
        <w:spacing w:after="0" w:line="240" w:lineRule="auto"/>
        <w:ind w:right="-697"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В 1 - 17 разрядах номера соответствующих счетов аналитического учета указывается код доходов бюджетов  по бюджетной классификации Российской Федерации.</w:t>
      </w:r>
    </w:p>
    <w:p w:rsidR="000D6A88" w:rsidRPr="00C51F57" w:rsidRDefault="002C7D59" w:rsidP="007060E8">
      <w:pPr>
        <w:pStyle w:val="a7"/>
        <w:numPr>
          <w:ilvl w:val="0"/>
          <w:numId w:val="18"/>
        </w:numPr>
        <w:spacing w:after="0" w:line="240" w:lineRule="auto"/>
        <w:ind w:left="0" w:right="-697" w:firstLine="851"/>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lastRenderedPageBreak/>
        <w:t>Инвентаризация расчетов по администрируемым доходам производится в соответствии с требованиями приказов ФНС России  от 22.06.2018 № ММВ-7-5/410@</w:t>
      </w:r>
      <w:r w:rsidR="000D6A88" w:rsidRPr="00C51F57">
        <w:rPr>
          <w:rFonts w:ascii="Times New Roman" w:eastAsia="Times New Roman" w:hAnsi="Times New Roman" w:cs="Times New Roman"/>
          <w:sz w:val="28"/>
          <w:szCs w:val="28"/>
          <w:lang w:eastAsia="ru-RU"/>
        </w:rPr>
        <w:t xml:space="preserve"> «</w:t>
      </w:r>
      <w:r w:rsidR="000D6A88" w:rsidRPr="00C51F57">
        <w:rPr>
          <w:rFonts w:ascii="Times New Roman" w:eastAsia="Times New Roman" w:hAnsi="Times New Roman" w:cs="Times New Roman"/>
          <w:snapToGrid w:val="0"/>
          <w:sz w:val="28"/>
          <w:szCs w:val="28"/>
          <w:lang w:eastAsia="ru-RU"/>
        </w:rPr>
        <w:t>Об утверждении Указаний по инвентаризации расчетов по доходам, по которым за Федеральной налоговой службой в установленном порядке закреплены полномочия главного администратора доходов бюджетов бюджетной системы Российской Федерации»</w:t>
      </w:r>
      <w:r w:rsidRPr="00C51F57">
        <w:rPr>
          <w:rFonts w:ascii="Times New Roman" w:eastAsia="Times New Roman" w:hAnsi="Times New Roman" w:cs="Times New Roman"/>
          <w:sz w:val="28"/>
          <w:szCs w:val="28"/>
          <w:lang w:eastAsia="ru-RU"/>
        </w:rPr>
        <w:t xml:space="preserve">, </w:t>
      </w:r>
      <w:r w:rsidRPr="00C51F57">
        <w:rPr>
          <w:rFonts w:ascii="Times New Roman" w:hAnsi="Times New Roman" w:cs="Times New Roman"/>
          <w:sz w:val="28"/>
          <w:szCs w:val="28"/>
        </w:rPr>
        <w:t>от 27.06.2016 № ММВ-7-5/381@</w:t>
      </w:r>
      <w:r w:rsidR="000D6A88" w:rsidRPr="00C51F57">
        <w:rPr>
          <w:rFonts w:ascii="Times New Roman" w:hAnsi="Times New Roman" w:cs="Times New Roman"/>
          <w:sz w:val="28"/>
          <w:szCs w:val="28"/>
        </w:rPr>
        <w:t xml:space="preserve"> «Об обеспечении представления сводной бюджетной отчетности ФНС России»</w:t>
      </w:r>
      <w:r w:rsidRPr="00C51F57">
        <w:rPr>
          <w:rFonts w:ascii="Times New Roman" w:hAnsi="Times New Roman" w:cs="Times New Roman"/>
          <w:sz w:val="28"/>
          <w:szCs w:val="28"/>
        </w:rPr>
        <w:t>,</w:t>
      </w:r>
      <w:r w:rsidRPr="00C51F57">
        <w:rPr>
          <w:sz w:val="28"/>
          <w:szCs w:val="28"/>
        </w:rPr>
        <w:t xml:space="preserve"> </w:t>
      </w:r>
      <w:r w:rsidRPr="00C51F57">
        <w:rPr>
          <w:rFonts w:ascii="Times New Roman" w:eastAsia="Times New Roman" w:hAnsi="Times New Roman" w:cs="Times New Roman"/>
          <w:sz w:val="28"/>
          <w:szCs w:val="28"/>
          <w:lang w:eastAsia="ru-RU"/>
        </w:rPr>
        <w:t xml:space="preserve"> приказа Управления от 29.06.2018</w:t>
      </w:r>
      <w:proofErr w:type="gramEnd"/>
      <w:r w:rsidRPr="00C51F57">
        <w:rPr>
          <w:rFonts w:ascii="Times New Roman" w:eastAsia="Times New Roman" w:hAnsi="Times New Roman" w:cs="Times New Roman"/>
          <w:sz w:val="28"/>
          <w:szCs w:val="28"/>
          <w:lang w:eastAsia="ru-RU"/>
        </w:rPr>
        <w:t xml:space="preserve"> № 02-02/186дсп@</w:t>
      </w:r>
      <w:r w:rsidR="000D6A88" w:rsidRPr="00C51F57">
        <w:rPr>
          <w:rFonts w:ascii="Times New Roman" w:eastAsia="Times New Roman" w:hAnsi="Times New Roman" w:cs="Times New Roman"/>
          <w:snapToGrid w:val="0"/>
          <w:sz w:val="28"/>
          <w:szCs w:val="28"/>
          <w:lang w:eastAsia="ru-RU"/>
        </w:rPr>
        <w:t xml:space="preserve"> «О создании Комиссии по обеспечению достоверности показателей сводных первичных документов для целей ведения бюджетного учета по доходам и инвентаризации расчетов по доходам, администрируемым ФНС России»</w:t>
      </w:r>
      <w:r w:rsidRPr="00C51F57">
        <w:rPr>
          <w:rFonts w:ascii="Times New Roman" w:eastAsia="Times New Roman" w:hAnsi="Times New Roman" w:cs="Times New Roman"/>
          <w:sz w:val="28"/>
          <w:szCs w:val="28"/>
          <w:lang w:eastAsia="ru-RU"/>
        </w:rPr>
        <w:t xml:space="preserve"> и на основании приказов Управления о проведении инвентаризации по каждому бюджету в разрезе кодов доходов по бюджетной классификации Российской Федерации.</w:t>
      </w:r>
    </w:p>
    <w:p w:rsidR="002C7D59" w:rsidRPr="00C51F57" w:rsidRDefault="002C7D59" w:rsidP="007060E8">
      <w:pPr>
        <w:spacing w:after="0" w:line="240" w:lineRule="auto"/>
        <w:ind w:right="-697"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Основной целью инвентаризации расчетов по администрируемым доходам является проверка соответствия данных, отраженных отделом обеспечения в бюджетном учете, данным оперативного учета отдела урегулирования задолженности Управления. </w:t>
      </w:r>
    </w:p>
    <w:p w:rsidR="007A159E" w:rsidRDefault="007A159E"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iCs/>
          <w:sz w:val="28"/>
          <w:szCs w:val="28"/>
          <w:lang w:eastAsia="ru-RU"/>
        </w:rPr>
      </w:pPr>
    </w:p>
    <w:p w:rsidR="00B73E39" w:rsidRPr="00C51F57" w:rsidRDefault="00DF6E1D"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eastAsia="ru-RU"/>
        </w:rPr>
        <w:t>Х</w:t>
      </w:r>
      <w:r w:rsidR="00B73E39" w:rsidRPr="00C51F57">
        <w:rPr>
          <w:rFonts w:ascii="Times New Roman" w:eastAsia="Times New Roman" w:hAnsi="Times New Roman" w:cs="Times New Roman"/>
          <w:b/>
          <w:iCs/>
          <w:sz w:val="28"/>
          <w:szCs w:val="28"/>
          <w:lang w:eastAsia="ru-RU"/>
        </w:rPr>
        <w:t>. Расчеты с подотчетными лицами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A9265C" w:rsidRPr="00C51F57" w:rsidRDefault="00A9265C" w:rsidP="007B5D76">
      <w:pPr>
        <w:pStyle w:val="a7"/>
        <w:numPr>
          <w:ilvl w:val="0"/>
          <w:numId w:val="19"/>
        </w:numPr>
        <w:tabs>
          <w:tab w:val="left" w:pos="0"/>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left="0" w:right="-696" w:firstLine="709"/>
        <w:jc w:val="both"/>
        <w:rPr>
          <w:rFonts w:ascii="Times New Roman" w:eastAsia="Times New Roman" w:hAnsi="Times New Roman" w:cs="Times New Roman"/>
          <w:sz w:val="28"/>
          <w:szCs w:val="28"/>
          <w:lang w:eastAsia="ru-RU"/>
        </w:rPr>
      </w:pPr>
      <w:proofErr w:type="gramStart"/>
      <w:r w:rsidRPr="00C51F57">
        <w:rPr>
          <w:rFonts w:ascii="Times New Roman" w:eastAsia="Times New Roman" w:hAnsi="Times New Roman" w:cs="Times New Roman"/>
          <w:sz w:val="28"/>
          <w:szCs w:val="28"/>
          <w:lang w:eastAsia="ru-RU"/>
        </w:rPr>
        <w:t>Денежные средства выдаются под отчет в соответствии с Указом Президента Российской Федерации от 18.07.2005 № 813 «О  порядке и условиях командирования федеральных государственных гражданских служащих» с учетом изменений, внесенных Указом Президента Российской Федерации (с изменениями), Постановлением Правительства Российской Федерации от 13.10.2008 №749 «Об особенностях направления работников в служебные командировки» с учетом изменений (с изменениями) на основании приказа руководителя и заявлени</w:t>
      </w:r>
      <w:r w:rsidR="00176966" w:rsidRPr="00C51F57">
        <w:rPr>
          <w:rFonts w:ascii="Times New Roman" w:eastAsia="Times New Roman" w:hAnsi="Times New Roman" w:cs="Times New Roman"/>
          <w:sz w:val="28"/>
          <w:szCs w:val="28"/>
          <w:lang w:eastAsia="ru-RU"/>
        </w:rPr>
        <w:t>я на</w:t>
      </w:r>
      <w:proofErr w:type="gramEnd"/>
      <w:r w:rsidR="00176966" w:rsidRPr="00C51F57">
        <w:rPr>
          <w:rFonts w:ascii="Times New Roman" w:eastAsia="Times New Roman" w:hAnsi="Times New Roman" w:cs="Times New Roman"/>
          <w:sz w:val="28"/>
          <w:szCs w:val="28"/>
          <w:lang w:eastAsia="ru-RU"/>
        </w:rPr>
        <w:t xml:space="preserve"> выдачу аванса, утвержденного</w:t>
      </w:r>
      <w:r w:rsidRPr="00C51F57">
        <w:rPr>
          <w:rFonts w:ascii="Times New Roman" w:eastAsia="Times New Roman" w:hAnsi="Times New Roman" w:cs="Times New Roman"/>
          <w:sz w:val="28"/>
          <w:szCs w:val="28"/>
          <w:lang w:eastAsia="ru-RU"/>
        </w:rPr>
        <w:t xml:space="preserve"> руководителем. Выдача денежных средств под отчет производится путем:</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xml:space="preserve">– </w:t>
      </w:r>
      <w:r w:rsidRPr="00C51F57">
        <w:rPr>
          <w:rFonts w:ascii="Times New Roman" w:eastAsia="Times New Roman" w:hAnsi="Times New Roman" w:cs="Times New Roman"/>
          <w:sz w:val="28"/>
          <w:szCs w:val="28"/>
          <w:lang w:eastAsia="ru-RU"/>
        </w:rPr>
        <w:t>перечисления на зарплатную банковскую карту работника (материально ответственного лица);</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bCs/>
          <w:iCs/>
          <w:sz w:val="28"/>
          <w:szCs w:val="28"/>
          <w:lang w:eastAsia="ru-RU"/>
        </w:rPr>
        <w:t xml:space="preserve">– </w:t>
      </w:r>
      <w:r w:rsidRPr="00C51F57">
        <w:rPr>
          <w:rFonts w:ascii="Times New Roman" w:eastAsia="Times New Roman" w:hAnsi="Times New Roman" w:cs="Times New Roman"/>
          <w:sz w:val="28"/>
          <w:szCs w:val="28"/>
          <w:lang w:eastAsia="ru-RU"/>
        </w:rPr>
        <w:t>выдачи из кассы.</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 Выдача средств под отчет производится штатным сотрудникам.</w:t>
      </w:r>
    </w:p>
    <w:p w:rsidR="00A9265C" w:rsidRPr="00C51F57" w:rsidRDefault="00A9265C"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Передача выданных под отчет денежных средств одним работником другому запрещается.</w:t>
      </w:r>
    </w:p>
    <w:p w:rsidR="00A9265C" w:rsidRPr="00C51F57" w:rsidRDefault="00A9265C" w:rsidP="007B5D76">
      <w:pPr>
        <w:autoSpaceDE w:val="0"/>
        <w:autoSpaceDN w:val="0"/>
        <w:adjustRightInd w:val="0"/>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Основанием для выплаты работнику перерасхода по авансовому отчету или внесения в кассу неиспользованного аванса служит утвержденный авансовый отчет.</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 Предельная сумма выдачи денежных средств под отчет на хозяйственные расходы устанавливается в размере 15 000 (Пятнадцать тысяч) рублей.</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 xml:space="preserve">4. Срок представления авансовых отчетов по суммам, выданным под отчет на хозяйственные расходы </w:t>
      </w:r>
      <w:r w:rsidRPr="00C51F57">
        <w:rPr>
          <w:rFonts w:ascii="Times New Roman" w:eastAsia="Times New Roman" w:hAnsi="Times New Roman" w:cs="Times New Roman"/>
          <w:bCs/>
          <w:iCs/>
          <w:sz w:val="28"/>
          <w:szCs w:val="28"/>
          <w:lang w:eastAsia="ru-RU"/>
        </w:rPr>
        <w:t xml:space="preserve">– </w:t>
      </w:r>
      <w:r w:rsidRPr="00C51F57">
        <w:rPr>
          <w:rFonts w:ascii="Times New Roman" w:eastAsia="Times New Roman" w:hAnsi="Times New Roman" w:cs="Times New Roman"/>
          <w:sz w:val="28"/>
          <w:szCs w:val="28"/>
          <w:lang w:eastAsia="ru-RU"/>
        </w:rPr>
        <w:t>15 календарных дней.</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5. </w:t>
      </w:r>
      <w:proofErr w:type="gramStart"/>
      <w:r w:rsidRPr="00C51F57">
        <w:rPr>
          <w:rFonts w:ascii="Times New Roman" w:eastAsia="Times New Roman" w:hAnsi="Times New Roman" w:cs="Times New Roman"/>
          <w:sz w:val="28"/>
          <w:szCs w:val="28"/>
          <w:lang w:eastAsia="ru-RU"/>
        </w:rPr>
        <w:t>В случае, если работник Управления с ведома или с согласия работодателя использовал свои личные денежные средства на оплату услуг или приобретение нефинансовых активов, но при этом не получил предварительно на указанные расходы денег под отчет, Управление производит возмещение осуществленных работником расходов.</w:t>
      </w:r>
      <w:proofErr w:type="gramEnd"/>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6. Авансовые отчеты нумеруются сквозным методом.</w:t>
      </w:r>
    </w:p>
    <w:p w:rsidR="00A9265C" w:rsidRPr="00C51F57" w:rsidRDefault="00A9265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iCs/>
          <w:sz w:val="28"/>
          <w:szCs w:val="28"/>
          <w:lang w:eastAsia="ru-RU"/>
        </w:rPr>
      </w:pPr>
    </w:p>
    <w:p w:rsidR="007A159E" w:rsidRDefault="007A159E"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iCs/>
          <w:sz w:val="28"/>
          <w:szCs w:val="28"/>
          <w:lang w:eastAsia="ru-RU"/>
        </w:rPr>
      </w:pPr>
    </w:p>
    <w:p w:rsidR="00B73E39" w:rsidRPr="00C51F57" w:rsidRDefault="00A9265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val="en-US" w:eastAsia="ru-RU"/>
        </w:rPr>
        <w:t>X</w:t>
      </w:r>
      <w:r w:rsidR="00176966" w:rsidRPr="00C51F57">
        <w:rPr>
          <w:rFonts w:ascii="Times New Roman" w:eastAsia="Times New Roman" w:hAnsi="Times New Roman" w:cs="Times New Roman"/>
          <w:b/>
          <w:iCs/>
          <w:sz w:val="28"/>
          <w:szCs w:val="28"/>
          <w:lang w:val="en-US" w:eastAsia="ru-RU"/>
        </w:rPr>
        <w:t>I</w:t>
      </w:r>
      <w:r w:rsidR="00B73E39" w:rsidRPr="00C51F57">
        <w:rPr>
          <w:rFonts w:ascii="Times New Roman" w:eastAsia="Times New Roman" w:hAnsi="Times New Roman" w:cs="Times New Roman"/>
          <w:b/>
          <w:iCs/>
          <w:sz w:val="28"/>
          <w:szCs w:val="28"/>
          <w:lang w:eastAsia="ru-RU"/>
        </w:rPr>
        <w:t>. Расчеты с дебиторами</w:t>
      </w:r>
      <w:r w:rsidRPr="00C51F57">
        <w:rPr>
          <w:rFonts w:ascii="Times New Roman" w:eastAsia="Times New Roman" w:hAnsi="Times New Roman" w:cs="Times New Roman"/>
          <w:b/>
          <w:iCs/>
          <w:sz w:val="28"/>
          <w:szCs w:val="28"/>
          <w:lang w:eastAsia="ru-RU"/>
        </w:rPr>
        <w:t xml:space="preserve"> и кредиторами</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A9265C" w:rsidRPr="00C51F57" w:rsidRDefault="00A9265C" w:rsidP="007B5D76">
      <w:pPr>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1. Аналитический учет расчетов с поставщиками (подрядчиками) ведется в разрезе контрагентов. </w:t>
      </w:r>
    </w:p>
    <w:p w:rsidR="00681ED5" w:rsidRPr="00C51F57" w:rsidRDefault="00A9265C" w:rsidP="0017696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Дебиторская задолженность, по которой срок исковой давности истек, списываться на финансовый результат по истечении 3 лет на основании данных проведенной инвентаризации, в соответствии с порядком, установленным законодательством Российской Федерации</w:t>
      </w:r>
      <w:r w:rsidR="00681ED5" w:rsidRPr="00C51F57">
        <w:rPr>
          <w:rFonts w:ascii="Times New Roman" w:eastAsia="Times New Roman" w:hAnsi="Times New Roman" w:cs="Times New Roman"/>
          <w:sz w:val="28"/>
          <w:szCs w:val="28"/>
          <w:lang w:eastAsia="ru-RU"/>
        </w:rPr>
        <w:t>, после того, как комиссия по поступлению и выбытию активов признает ее сомнительной или безнадежной к взысканию.</w:t>
      </w:r>
    </w:p>
    <w:p w:rsidR="00681ED5" w:rsidRPr="00C51F57" w:rsidRDefault="00681ED5"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339 Инструкции к Единому плану счетов № 157н, пункт 11 СГС «Доходы».</w:t>
      </w:r>
    </w:p>
    <w:p w:rsidR="00681ED5" w:rsidRPr="00C51F57" w:rsidRDefault="00681ED5"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Кредиторская задолженность, не востребованная кредитором, списывается на финансовый результат на основании приказа руководителя </w:t>
      </w:r>
      <w:r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xml:space="preserve">.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 </w:t>
      </w:r>
    </w:p>
    <w:p w:rsidR="00681ED5" w:rsidRPr="00C51F57" w:rsidRDefault="00681ED5" w:rsidP="0017696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Одновременно списанная с балансового учета кредиторская задолженность отражается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счете 20 «Задолженность, не востребованная кредиторами».</w:t>
      </w:r>
    </w:p>
    <w:p w:rsidR="00681ED5" w:rsidRPr="00C51F57" w:rsidRDefault="00681ED5" w:rsidP="0017696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Списание задолженности с </w:t>
      </w:r>
      <w:proofErr w:type="spellStart"/>
      <w:r w:rsidRPr="00C51F57">
        <w:rPr>
          <w:rFonts w:ascii="Times New Roman" w:eastAsia="Times New Roman" w:hAnsi="Times New Roman" w:cs="Times New Roman"/>
          <w:sz w:val="28"/>
          <w:szCs w:val="28"/>
          <w:lang w:eastAsia="ru-RU"/>
        </w:rPr>
        <w:t>забалансового</w:t>
      </w:r>
      <w:proofErr w:type="spellEnd"/>
      <w:r w:rsidRPr="00C51F57">
        <w:rPr>
          <w:rFonts w:ascii="Times New Roman" w:eastAsia="Times New Roman" w:hAnsi="Times New Roman" w:cs="Times New Roman"/>
          <w:sz w:val="28"/>
          <w:szCs w:val="28"/>
          <w:lang w:eastAsia="ru-RU"/>
        </w:rPr>
        <w:t xml:space="preserve"> учета осуществляется по итогам инвентаризации задолженности на основании решения инвентаризационной комиссии</w:t>
      </w:r>
      <w:r w:rsidR="00176966" w:rsidRPr="00C51F57">
        <w:rPr>
          <w:rFonts w:ascii="Times New Roman" w:eastAsia="Times New Roman" w:hAnsi="Times New Roman" w:cs="Times New Roman"/>
          <w:sz w:val="28"/>
          <w:szCs w:val="28"/>
          <w:lang w:eastAsia="ru-RU"/>
        </w:rPr>
        <w:t xml:space="preserve"> и приказа</w:t>
      </w:r>
      <w:r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176966" w:rsidRPr="00C51F57" w:rsidRDefault="00681ED5"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по истечении </w:t>
      </w:r>
      <w:r w:rsidRPr="00C51F57">
        <w:rPr>
          <w:rFonts w:ascii="Times New Roman" w:eastAsia="Times New Roman" w:hAnsi="Times New Roman" w:cs="Times New Roman"/>
          <w:bCs/>
          <w:iCs/>
          <w:sz w:val="28"/>
          <w:szCs w:val="28"/>
          <w:lang w:eastAsia="ru-RU"/>
        </w:rPr>
        <w:t>пяти</w:t>
      </w:r>
      <w:r w:rsidRPr="00C51F57">
        <w:rPr>
          <w:rFonts w:ascii="Times New Roman" w:eastAsia="Times New Roman" w:hAnsi="Times New Roman" w:cs="Times New Roman"/>
          <w:sz w:val="28"/>
          <w:szCs w:val="28"/>
          <w:lang w:eastAsia="ru-RU"/>
        </w:rPr>
        <w:t xml:space="preserve"> лет отражения задолженности на </w:t>
      </w:r>
      <w:proofErr w:type="spellStart"/>
      <w:r w:rsidRPr="00C51F57">
        <w:rPr>
          <w:rFonts w:ascii="Times New Roman" w:eastAsia="Times New Roman" w:hAnsi="Times New Roman" w:cs="Times New Roman"/>
          <w:sz w:val="28"/>
          <w:szCs w:val="28"/>
          <w:lang w:eastAsia="ru-RU"/>
        </w:rPr>
        <w:t>забалансовом</w:t>
      </w:r>
      <w:proofErr w:type="spellEnd"/>
      <w:r w:rsidRPr="00C51F57">
        <w:rPr>
          <w:rFonts w:ascii="Times New Roman" w:eastAsia="Times New Roman" w:hAnsi="Times New Roman" w:cs="Times New Roman"/>
          <w:sz w:val="28"/>
          <w:szCs w:val="28"/>
          <w:lang w:eastAsia="ru-RU"/>
        </w:rPr>
        <w:t xml:space="preserve"> учете;</w:t>
      </w:r>
      <w:r w:rsidRPr="00C51F57">
        <w:rPr>
          <w:rFonts w:ascii="Times New Roman" w:eastAsia="Times New Roman" w:hAnsi="Times New Roman" w:cs="Times New Roman"/>
          <w:sz w:val="28"/>
          <w:szCs w:val="28"/>
          <w:lang w:eastAsia="ru-RU"/>
        </w:rPr>
        <w:br/>
        <w:t xml:space="preserve">– по завершении </w:t>
      </w:r>
      <w:proofErr w:type="gramStart"/>
      <w:r w:rsidRPr="00C51F57">
        <w:rPr>
          <w:rFonts w:ascii="Times New Roman" w:eastAsia="Times New Roman" w:hAnsi="Times New Roman" w:cs="Times New Roman"/>
          <w:sz w:val="28"/>
          <w:szCs w:val="28"/>
          <w:lang w:eastAsia="ru-RU"/>
        </w:rPr>
        <w:t>срока возможного возобновления процедуры взыскания задолженности</w:t>
      </w:r>
      <w:proofErr w:type="gramEnd"/>
      <w:r w:rsidRPr="00C51F57">
        <w:rPr>
          <w:rFonts w:ascii="Times New Roman" w:eastAsia="Times New Roman" w:hAnsi="Times New Roman" w:cs="Times New Roman"/>
          <w:sz w:val="28"/>
          <w:szCs w:val="28"/>
          <w:lang w:eastAsia="ru-RU"/>
        </w:rPr>
        <w:t xml:space="preserve"> согласно действующему законодательству;</w:t>
      </w:r>
      <w:r w:rsidRPr="00C51F57">
        <w:rPr>
          <w:rFonts w:ascii="Times New Roman" w:eastAsia="Times New Roman" w:hAnsi="Times New Roman" w:cs="Times New Roman"/>
          <w:sz w:val="28"/>
          <w:szCs w:val="28"/>
          <w:lang w:eastAsia="ru-RU"/>
        </w:rPr>
        <w:br/>
        <w:t>– при наличии документов, подтверждающих прекращение обязательства смертью (ликвидацией) контрагента.</w:t>
      </w:r>
    </w:p>
    <w:p w:rsidR="00681ED5" w:rsidRPr="00C51F57" w:rsidRDefault="00681ED5" w:rsidP="0017696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Кредиторская задолженность списывается с баланса отдельно по каждому обязательству (кредитору).</w:t>
      </w:r>
      <w:r w:rsidRPr="00C51F57">
        <w:rPr>
          <w:rFonts w:ascii="Times New Roman" w:eastAsia="Times New Roman" w:hAnsi="Times New Roman" w:cs="Times New Roman"/>
          <w:sz w:val="28"/>
          <w:szCs w:val="28"/>
          <w:lang w:eastAsia="ru-RU"/>
        </w:rPr>
        <w:br/>
        <w:t>Основание: пункты 339, 372 Инструкции к Единому плану счетов № 157н.</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2. Аналитический учет расчетов по оплате труда, оплате пособий и иных социальных выплат, удержаниям из заработной платы, расчетов по депонентам, расчетов с бюджетом по удержанным налогам и начислениям на заработную плату ведется в разрезе сотрудников и других физических лиц, с которыми заключены гражданско-правовые договоры. </w:t>
      </w:r>
    </w:p>
    <w:p w:rsidR="00A9265C" w:rsidRPr="00C51F57" w:rsidRDefault="00A9265C" w:rsidP="007B5D76">
      <w:pPr>
        <w:spacing w:after="0" w:line="240" w:lineRule="auto"/>
        <w:ind w:right="-696"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3. Инвентаризация расчетов с поставщиками (подрядчиками) и прочими дебиторами и кредиторами проводится ежеквартально не позднее 12 числа следующего месяца отчетного периода, годовая </w:t>
      </w:r>
      <w:r w:rsidRPr="00C51F57">
        <w:rPr>
          <w:rFonts w:ascii="Times New Roman" w:eastAsia="Times New Roman" w:hAnsi="Times New Roman" w:cs="Times New Roman"/>
          <w:bCs/>
          <w:iCs/>
          <w:sz w:val="28"/>
          <w:szCs w:val="28"/>
          <w:lang w:eastAsia="ru-RU"/>
        </w:rPr>
        <w:t>– не позднее 12 февраля. Инвентаризации проводятся</w:t>
      </w:r>
      <w:r w:rsidRPr="00C51F57">
        <w:rPr>
          <w:rFonts w:ascii="Times New Roman" w:eastAsia="Times New Roman" w:hAnsi="Times New Roman" w:cs="Times New Roman"/>
          <w:sz w:val="28"/>
          <w:szCs w:val="28"/>
          <w:lang w:eastAsia="ru-RU"/>
        </w:rPr>
        <w:t xml:space="preserve"> комиссией в составе, утвержденной отдельным приказом.</w:t>
      </w:r>
    </w:p>
    <w:p w:rsidR="00B73E39" w:rsidRPr="00C51F57" w:rsidRDefault="00A9265C"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4. </w:t>
      </w:r>
      <w:r w:rsidR="00B73E39" w:rsidRPr="00C51F57">
        <w:rPr>
          <w:rFonts w:ascii="Times New Roman" w:eastAsia="Times New Roman" w:hAnsi="Times New Roman" w:cs="Times New Roman"/>
          <w:sz w:val="28"/>
          <w:szCs w:val="28"/>
          <w:lang w:eastAsia="ru-RU"/>
        </w:rP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E5656B" w:rsidP="00B1034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val="en-US" w:eastAsia="ru-RU"/>
        </w:rPr>
        <w:t>X</w:t>
      </w:r>
      <w:r w:rsidR="00176966" w:rsidRPr="00C51F57">
        <w:rPr>
          <w:rFonts w:ascii="Times New Roman" w:eastAsia="Times New Roman" w:hAnsi="Times New Roman" w:cs="Times New Roman"/>
          <w:b/>
          <w:iCs/>
          <w:sz w:val="28"/>
          <w:szCs w:val="28"/>
          <w:lang w:val="en-US" w:eastAsia="ru-RU"/>
        </w:rPr>
        <w:t>II</w:t>
      </w:r>
      <w:r w:rsidR="00B73E39" w:rsidRPr="00C51F57">
        <w:rPr>
          <w:rFonts w:ascii="Times New Roman" w:eastAsia="Times New Roman" w:hAnsi="Times New Roman" w:cs="Times New Roman"/>
          <w:b/>
          <w:iCs/>
          <w:sz w:val="28"/>
          <w:szCs w:val="28"/>
          <w:lang w:eastAsia="ru-RU"/>
        </w:rPr>
        <w:t>. Финансовый результат</w:t>
      </w:r>
    </w:p>
    <w:p w:rsidR="00B73E39" w:rsidRPr="00C51F57" w:rsidRDefault="00B73E39" w:rsidP="007B5D76">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E5656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C51F57">
        <w:rPr>
          <w:rFonts w:ascii="Times New Roman" w:eastAsia="Times New Roman" w:hAnsi="Times New Roman" w:cs="Times New Roman"/>
          <w:sz w:val="28"/>
          <w:szCs w:val="28"/>
          <w:lang w:eastAsia="ru-RU"/>
        </w:rPr>
        <w:br/>
        <w:t>Основание: пункт 25 СГС «Аренда», подпункт «а» пункта 55 СГС «Доходы».</w:t>
      </w:r>
    </w:p>
    <w:p w:rsidR="00B73E39" w:rsidRPr="00C51F57" w:rsidRDefault="00E5656B" w:rsidP="00E5656B">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ind w:right="-696"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w:t>
      </w:r>
      <w:r w:rsidR="00B73E39" w:rsidRPr="00C51F57">
        <w:rPr>
          <w:rFonts w:ascii="Times New Roman" w:eastAsia="Times New Roman" w:hAnsi="Times New Roman" w:cs="Times New Roman"/>
          <w:sz w:val="28"/>
          <w:szCs w:val="28"/>
          <w:lang w:eastAsia="ru-RU"/>
        </w:rPr>
        <w:t xml:space="preserve">. </w:t>
      </w:r>
      <w:r w:rsidR="007D00A9" w:rsidRPr="00C51F57">
        <w:rPr>
          <w:rFonts w:ascii="Times New Roman" w:eastAsia="Times New Roman" w:hAnsi="Times New Roman" w:cs="Times New Roman"/>
          <w:bCs/>
          <w:iCs/>
          <w:sz w:val="28"/>
          <w:szCs w:val="28"/>
          <w:lang w:eastAsia="ru-RU"/>
        </w:rPr>
        <w:t>Управление</w:t>
      </w:r>
      <w:r w:rsidR="00B73E39" w:rsidRPr="00C51F57">
        <w:rPr>
          <w:rFonts w:ascii="Times New Roman" w:eastAsia="Times New Roman" w:hAnsi="Times New Roman" w:cs="Times New Roman"/>
          <w:sz w:val="28"/>
          <w:szCs w:val="28"/>
          <w:lang w:eastAsia="ru-RU"/>
        </w:rPr>
        <w:t xml:space="preserve"> осуществляет расходы в пределах установленных норм и в соответствии с бюджетной сметой на отчетный год: </w:t>
      </w:r>
    </w:p>
    <w:p w:rsidR="00B73E39" w:rsidRPr="00C51F57" w:rsidRDefault="00B73E39" w:rsidP="007B5D76">
      <w:pPr>
        <w:numPr>
          <w:ilvl w:val="0"/>
          <w:numId w:val="4"/>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 междугородные переговоры,</w:t>
      </w:r>
      <w:r w:rsidR="007D00A9"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 по фактическому расходу;</w:t>
      </w:r>
    </w:p>
    <w:p w:rsidR="00B73E39" w:rsidRPr="00C51F57" w:rsidRDefault="00B73E39" w:rsidP="007B5D76">
      <w:pPr>
        <w:numPr>
          <w:ilvl w:val="0"/>
          <w:numId w:val="4"/>
        </w:numPr>
        <w:spacing w:after="0" w:line="240" w:lineRule="auto"/>
        <w:ind w:right="-696"/>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пользование услугами сотовой связи – по лимиту, утвержденному распоряжением руководителя </w:t>
      </w:r>
      <w:r w:rsidR="007D00A9"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B73E39" w:rsidRPr="00C51F57" w:rsidRDefault="00B73E39" w:rsidP="00B10342">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E5656B" w:rsidRPr="00C51F57">
        <w:rPr>
          <w:rFonts w:ascii="Times New Roman" w:eastAsia="Times New Roman" w:hAnsi="Times New Roman" w:cs="Times New Roman"/>
          <w:sz w:val="28"/>
          <w:szCs w:val="28"/>
          <w:lang w:eastAsia="ru-RU"/>
        </w:rPr>
        <w:t>3</w:t>
      </w:r>
      <w:r w:rsidRPr="00C51F57">
        <w:rPr>
          <w:rFonts w:ascii="Times New Roman" w:eastAsia="Times New Roman" w:hAnsi="Times New Roman" w:cs="Times New Roman"/>
          <w:sz w:val="28"/>
          <w:szCs w:val="28"/>
          <w:lang w:eastAsia="ru-RU"/>
        </w:rPr>
        <w:t>. В составе расходов будущих периодов на счете 1.401.50.000 «Расходы будущих периодов» отражаются расходы:</w:t>
      </w:r>
    </w:p>
    <w:p w:rsidR="00B73E39" w:rsidRPr="00C51F57" w:rsidRDefault="00B73E39" w:rsidP="00F727BF">
      <w:pPr>
        <w:numPr>
          <w:ilvl w:val="0"/>
          <w:numId w:val="13"/>
        </w:numPr>
        <w:tabs>
          <w:tab w:val="left" w:pos="8789"/>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страхованию имущества, гражданской ответственности;</w:t>
      </w:r>
    </w:p>
    <w:p w:rsidR="00B73E39" w:rsidRPr="00C51F57" w:rsidRDefault="00B73E39" w:rsidP="00F727BF">
      <w:pPr>
        <w:numPr>
          <w:ilvl w:val="0"/>
          <w:numId w:val="13"/>
        </w:numPr>
        <w:tabs>
          <w:tab w:val="left" w:pos="8789"/>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приобретению неисключительного права пользования нематериальными активами в течен</w:t>
      </w:r>
      <w:r w:rsidR="0099756E" w:rsidRPr="00C51F57">
        <w:rPr>
          <w:rFonts w:ascii="Times New Roman" w:eastAsia="Times New Roman" w:hAnsi="Times New Roman" w:cs="Times New Roman"/>
          <w:sz w:val="28"/>
          <w:szCs w:val="28"/>
          <w:lang w:eastAsia="ru-RU"/>
        </w:rPr>
        <w:t>ие нескольких отчетных периодов.</w:t>
      </w:r>
    </w:p>
    <w:p w:rsidR="0099756E" w:rsidRPr="00C51F57" w:rsidRDefault="0099756E"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Отнесение расходов будущих периодов на финансовый результат текущего года отражается ежемесячно, последним днем текущего месяца, пропорционально количеству календарных дней в месяце в период действия договоров.</w:t>
      </w:r>
    </w:p>
    <w:p w:rsidR="0099756E" w:rsidRPr="00C51F57" w:rsidRDefault="0099756E" w:rsidP="00176966">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 расходов будущих периодов осуществляется в разрезе видов расходов, предусмотренных сметой Управления.</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пункты 302, 302.1 Инструкции к Единому плану счетов № 157н.</w:t>
      </w:r>
    </w:p>
    <w:p w:rsidR="007B5D76" w:rsidRPr="00C51F57" w:rsidRDefault="00B73E39" w:rsidP="00176966">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E5656B" w:rsidRPr="00C51F57">
        <w:rPr>
          <w:rFonts w:ascii="Times New Roman" w:eastAsia="Times New Roman" w:hAnsi="Times New Roman" w:cs="Times New Roman"/>
          <w:sz w:val="28"/>
          <w:szCs w:val="28"/>
          <w:lang w:eastAsia="ru-RU"/>
        </w:rPr>
        <w:t>4</w:t>
      </w:r>
      <w:r w:rsidRPr="00C51F57">
        <w:rPr>
          <w:rFonts w:ascii="Times New Roman" w:eastAsia="Times New Roman" w:hAnsi="Times New Roman" w:cs="Times New Roman"/>
          <w:sz w:val="28"/>
          <w:szCs w:val="28"/>
          <w:lang w:eastAsia="ru-RU"/>
        </w:rPr>
        <w:t xml:space="preserve">. </w:t>
      </w:r>
      <w:r w:rsidR="007B5D76" w:rsidRPr="00C51F57">
        <w:rPr>
          <w:rFonts w:ascii="Times New Roman" w:eastAsia="Times New Roman" w:hAnsi="Times New Roman" w:cs="Times New Roman"/>
          <w:sz w:val="28"/>
          <w:szCs w:val="28"/>
          <w:lang w:eastAsia="ru-RU"/>
        </w:rPr>
        <w:t>В Управлении создается резерв для предстоящей оплаты отпусков за фактически отработанное время, включая платежи на обязательное социальное страхование сотрудников учреждения.</w:t>
      </w:r>
    </w:p>
    <w:p w:rsidR="007B5D76" w:rsidRPr="00C51F57" w:rsidRDefault="007B5D76" w:rsidP="00F727BF">
      <w:pPr>
        <w:tabs>
          <w:tab w:val="left" w:pos="8789"/>
        </w:tabs>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Оценочное обязательство в виде резерва отпусков за фактически отработанное время определяется ежегодно на последний день года, исходя из данных количества дней неиспользованного отпуска по всем сотрудникам на указанную дату, предоставленных отделом кадров.</w:t>
      </w:r>
    </w:p>
    <w:p w:rsidR="007B5D76" w:rsidRPr="00C51F57" w:rsidRDefault="007B5D76" w:rsidP="00F727BF">
      <w:pPr>
        <w:tabs>
          <w:tab w:val="left" w:pos="8789"/>
        </w:tabs>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Резерв рассчитывается ежегодно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страхование от несчастных случаев на производстве и профессиональных заболеваний.</w:t>
      </w:r>
    </w:p>
    <w:p w:rsidR="007B5D76" w:rsidRPr="00C51F57" w:rsidRDefault="007B5D76" w:rsidP="00176966">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Расчет средней заработной платы производится по учреждению в целом:</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720"/>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Резерв отпусков</w:t>
      </w:r>
      <w:proofErr w:type="gramStart"/>
      <w:r w:rsidRPr="00C51F57">
        <w:rPr>
          <w:rFonts w:ascii="Times New Roman" w:eastAsia="Times New Roman" w:hAnsi="Times New Roman" w:cs="Times New Roman"/>
          <w:sz w:val="28"/>
          <w:szCs w:val="28"/>
          <w:lang w:eastAsia="ru-RU"/>
        </w:rPr>
        <w:t xml:space="preserve"> = К</w:t>
      </w:r>
      <w:proofErr w:type="gramEnd"/>
      <w:r w:rsidRPr="00C51F57">
        <w:rPr>
          <w:rFonts w:ascii="Times New Roman" w:eastAsia="Times New Roman" w:hAnsi="Times New Roman" w:cs="Times New Roman"/>
          <w:sz w:val="28"/>
          <w:szCs w:val="28"/>
          <w:lang w:eastAsia="ru-RU"/>
        </w:rPr>
        <w:t>*</w:t>
      </w:r>
      <w:proofErr w:type="spellStart"/>
      <w:r w:rsidRPr="00C51F57">
        <w:rPr>
          <w:rFonts w:ascii="Times New Roman" w:eastAsia="Times New Roman" w:hAnsi="Times New Roman" w:cs="Times New Roman"/>
          <w:sz w:val="28"/>
          <w:szCs w:val="28"/>
          <w:lang w:eastAsia="ru-RU"/>
        </w:rPr>
        <w:t>ЗПср</w:t>
      </w:r>
      <w:proofErr w:type="spellEnd"/>
      <w:r w:rsidRPr="00C51F57">
        <w:rPr>
          <w:rFonts w:ascii="Times New Roman" w:eastAsia="Times New Roman" w:hAnsi="Times New Roman" w:cs="Times New Roman"/>
          <w:sz w:val="28"/>
          <w:szCs w:val="28"/>
          <w:lang w:eastAsia="ru-RU"/>
        </w:rPr>
        <w:t>, где</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993"/>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К – общее </w:t>
      </w:r>
      <w:proofErr w:type="gramStart"/>
      <w:r w:rsidRPr="00C51F57">
        <w:rPr>
          <w:rFonts w:ascii="Times New Roman" w:eastAsia="Times New Roman" w:hAnsi="Times New Roman" w:cs="Times New Roman"/>
          <w:sz w:val="28"/>
          <w:szCs w:val="28"/>
          <w:lang w:eastAsia="ru-RU"/>
        </w:rPr>
        <w:t>количество</w:t>
      </w:r>
      <w:proofErr w:type="gramEnd"/>
      <w:r w:rsidRPr="00C51F57">
        <w:rPr>
          <w:rFonts w:ascii="Times New Roman" w:eastAsia="Times New Roman" w:hAnsi="Times New Roman" w:cs="Times New Roman"/>
          <w:sz w:val="28"/>
          <w:szCs w:val="28"/>
          <w:lang w:eastAsia="ru-RU"/>
        </w:rPr>
        <w:t xml:space="preserve"> не использованных всеми сотрудниками дней отпуска за период с начала работы на дату расчета (конец года);</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993"/>
        <w:rPr>
          <w:rFonts w:ascii="Times New Roman" w:eastAsia="Times New Roman" w:hAnsi="Times New Roman" w:cs="Times New Roman"/>
          <w:sz w:val="28"/>
          <w:szCs w:val="28"/>
          <w:lang w:eastAsia="ru-RU"/>
        </w:rPr>
      </w:pPr>
      <w:proofErr w:type="spellStart"/>
      <w:r w:rsidRPr="00C51F57">
        <w:rPr>
          <w:rFonts w:ascii="Times New Roman" w:eastAsia="Times New Roman" w:hAnsi="Times New Roman" w:cs="Times New Roman"/>
          <w:sz w:val="28"/>
          <w:szCs w:val="28"/>
          <w:lang w:eastAsia="ru-RU"/>
        </w:rPr>
        <w:t>ЗПср</w:t>
      </w:r>
      <w:proofErr w:type="spellEnd"/>
      <w:r w:rsidRPr="00C51F57">
        <w:rPr>
          <w:rFonts w:ascii="Times New Roman" w:eastAsia="Times New Roman" w:hAnsi="Times New Roman" w:cs="Times New Roman"/>
          <w:sz w:val="28"/>
          <w:szCs w:val="28"/>
          <w:lang w:eastAsia="ru-RU"/>
        </w:rPr>
        <w:t xml:space="preserve"> – средняя заработная плата по всем сотрудникам учреждения в целом.</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709"/>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Резе</w:t>
      </w:r>
      <w:proofErr w:type="gramStart"/>
      <w:r w:rsidRPr="00C51F57">
        <w:rPr>
          <w:rFonts w:ascii="Times New Roman" w:eastAsia="Times New Roman" w:hAnsi="Times New Roman" w:cs="Times New Roman"/>
          <w:sz w:val="28"/>
          <w:szCs w:val="28"/>
          <w:lang w:eastAsia="ru-RU"/>
        </w:rPr>
        <w:t>рв стр</w:t>
      </w:r>
      <w:proofErr w:type="gramEnd"/>
      <w:r w:rsidRPr="00C51F57">
        <w:rPr>
          <w:rFonts w:ascii="Times New Roman" w:eastAsia="Times New Roman" w:hAnsi="Times New Roman" w:cs="Times New Roman"/>
          <w:sz w:val="28"/>
          <w:szCs w:val="28"/>
          <w:lang w:eastAsia="ru-RU"/>
        </w:rPr>
        <w:t>аховых взносов рассчитывается в среднем по учреждению:</w:t>
      </w:r>
    </w:p>
    <w:p w:rsidR="007B5D76" w:rsidRPr="00C51F57" w:rsidRDefault="007B5D76" w:rsidP="00176966">
      <w:pPr>
        <w:tabs>
          <w:tab w:val="left" w:pos="8789"/>
        </w:tabs>
        <w:spacing w:after="0" w:line="240" w:lineRule="auto"/>
        <w:ind w:right="-838"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Резерв </w:t>
      </w:r>
      <w:proofErr w:type="spellStart"/>
      <w:r w:rsidRPr="00C51F57">
        <w:rPr>
          <w:rFonts w:ascii="Times New Roman" w:eastAsia="Times New Roman" w:hAnsi="Times New Roman" w:cs="Times New Roman"/>
          <w:sz w:val="28"/>
          <w:szCs w:val="28"/>
          <w:lang w:eastAsia="ru-RU"/>
        </w:rPr>
        <w:t>стр</w:t>
      </w:r>
      <w:proofErr w:type="gramStart"/>
      <w:r w:rsidRPr="00C51F57">
        <w:rPr>
          <w:rFonts w:ascii="Times New Roman" w:eastAsia="Times New Roman" w:hAnsi="Times New Roman" w:cs="Times New Roman"/>
          <w:sz w:val="28"/>
          <w:szCs w:val="28"/>
          <w:lang w:eastAsia="ru-RU"/>
        </w:rPr>
        <w:t>.в</w:t>
      </w:r>
      <w:proofErr w:type="gramEnd"/>
      <w:r w:rsidRPr="00C51F57">
        <w:rPr>
          <w:rFonts w:ascii="Times New Roman" w:eastAsia="Times New Roman" w:hAnsi="Times New Roman" w:cs="Times New Roman"/>
          <w:sz w:val="28"/>
          <w:szCs w:val="28"/>
          <w:lang w:eastAsia="ru-RU"/>
        </w:rPr>
        <w:t>зн</w:t>
      </w:r>
      <w:proofErr w:type="spellEnd"/>
      <w:r w:rsidRPr="00C51F57">
        <w:rPr>
          <w:rFonts w:ascii="Times New Roman" w:eastAsia="Times New Roman" w:hAnsi="Times New Roman" w:cs="Times New Roman"/>
          <w:sz w:val="28"/>
          <w:szCs w:val="28"/>
          <w:lang w:eastAsia="ru-RU"/>
        </w:rPr>
        <w:t>.= К*</w:t>
      </w:r>
      <w:proofErr w:type="spellStart"/>
      <w:r w:rsidRPr="00C51F57">
        <w:rPr>
          <w:rFonts w:ascii="Times New Roman" w:eastAsia="Times New Roman" w:hAnsi="Times New Roman" w:cs="Times New Roman"/>
          <w:sz w:val="28"/>
          <w:szCs w:val="28"/>
          <w:lang w:eastAsia="ru-RU"/>
        </w:rPr>
        <w:t>ЗПср</w:t>
      </w:r>
      <w:proofErr w:type="spellEnd"/>
      <w:proofErr w:type="gramStart"/>
      <w:r w:rsidRPr="00C51F57">
        <w:rPr>
          <w:rFonts w:ascii="Times New Roman" w:eastAsia="Times New Roman" w:hAnsi="Times New Roman" w:cs="Times New Roman"/>
          <w:sz w:val="28"/>
          <w:szCs w:val="28"/>
          <w:lang w:eastAsia="ru-RU"/>
        </w:rPr>
        <w:t>*С</w:t>
      </w:r>
      <w:proofErr w:type="gramEnd"/>
      <w:r w:rsidRPr="00C51F57">
        <w:rPr>
          <w:rFonts w:ascii="Times New Roman" w:eastAsia="Times New Roman" w:hAnsi="Times New Roman" w:cs="Times New Roman"/>
          <w:sz w:val="28"/>
          <w:szCs w:val="28"/>
          <w:lang w:eastAsia="ru-RU"/>
        </w:rPr>
        <w:t>, где</w:t>
      </w:r>
    </w:p>
    <w:p w:rsidR="007B5D76" w:rsidRPr="00C51F57" w:rsidRDefault="007B5D76" w:rsidP="00F727BF">
      <w:pPr>
        <w:tabs>
          <w:tab w:val="left" w:pos="8789"/>
        </w:tabs>
        <w:spacing w:after="0" w:line="240" w:lineRule="auto"/>
        <w:ind w:right="-838" w:firstLine="709"/>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 – процент отчислений в страховые органы.</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Списание сформированного резерва осуществляется ежеквартально последним днем отчетного квартала общей суммой на основании данных, предоставленных отделом кадров, в соответствии с количеством используемых дней отпуска по состоянию на 1-е число отчетного квартала. </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709"/>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Остаток неиспользованного резерва переходит на следующий год.</w:t>
      </w:r>
    </w:p>
    <w:p w:rsidR="007B5D76" w:rsidRPr="00C51F57" w:rsidRDefault="007B5D76"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720"/>
        <w:jc w:val="center"/>
        <w:rPr>
          <w:rFonts w:ascii="Times New Roman" w:eastAsia="Times New Roman" w:hAnsi="Times New Roman" w:cs="Times New Roman"/>
          <w:b/>
          <w:sz w:val="28"/>
          <w:szCs w:val="28"/>
          <w:lang w:eastAsia="ru-RU"/>
        </w:rPr>
      </w:pPr>
    </w:p>
    <w:p w:rsidR="00B73E39" w:rsidRPr="00C51F57" w:rsidRDefault="00E5656B" w:rsidP="00F727BF">
      <w:pPr>
        <w:tabs>
          <w:tab w:val="left" w:pos="916"/>
          <w:tab w:val="left" w:pos="1832"/>
          <w:tab w:val="left" w:pos="2748"/>
          <w:tab w:val="left" w:pos="3664"/>
          <w:tab w:val="left" w:pos="4580"/>
          <w:tab w:val="left" w:pos="5496"/>
          <w:tab w:val="left" w:pos="6412"/>
          <w:tab w:val="left" w:pos="7328"/>
          <w:tab w:val="left" w:pos="8789"/>
          <w:tab w:val="left" w:pos="10076"/>
          <w:tab w:val="left" w:pos="10992"/>
          <w:tab w:val="left" w:pos="11908"/>
          <w:tab w:val="left" w:pos="12824"/>
          <w:tab w:val="left" w:pos="13740"/>
          <w:tab w:val="left" w:pos="14656"/>
        </w:tabs>
        <w:spacing w:after="0" w:line="240" w:lineRule="auto"/>
        <w:ind w:right="-838" w:firstLine="567"/>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val="en-US" w:eastAsia="ru-RU"/>
        </w:rPr>
        <w:t>X</w:t>
      </w:r>
      <w:r w:rsidR="00176966" w:rsidRPr="00C51F57">
        <w:rPr>
          <w:rFonts w:ascii="Times New Roman" w:eastAsia="Times New Roman" w:hAnsi="Times New Roman" w:cs="Times New Roman"/>
          <w:b/>
          <w:iCs/>
          <w:sz w:val="28"/>
          <w:szCs w:val="28"/>
          <w:lang w:val="en-US" w:eastAsia="ru-RU"/>
        </w:rPr>
        <w:t>II</w:t>
      </w:r>
      <w:r w:rsidRPr="00C51F57">
        <w:rPr>
          <w:rFonts w:ascii="Times New Roman" w:eastAsia="Times New Roman" w:hAnsi="Times New Roman" w:cs="Times New Roman"/>
          <w:b/>
          <w:iCs/>
          <w:sz w:val="28"/>
          <w:szCs w:val="28"/>
          <w:lang w:val="en-US" w:eastAsia="ru-RU"/>
        </w:rPr>
        <w:t>I</w:t>
      </w:r>
      <w:r w:rsidR="00B73E39" w:rsidRPr="00C51F57">
        <w:rPr>
          <w:rFonts w:ascii="Times New Roman" w:eastAsia="Times New Roman" w:hAnsi="Times New Roman" w:cs="Times New Roman"/>
          <w:b/>
          <w:iCs/>
          <w:sz w:val="28"/>
          <w:szCs w:val="28"/>
          <w:lang w:eastAsia="ru-RU"/>
        </w:rPr>
        <w:t>. Санкционирование расходов</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176966">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Принятие бюджетных (денежных) обязательств к учету осуществляется в пределах лимитов бюджетных обязательств в порядке, приведенном в </w:t>
      </w:r>
      <w:r w:rsidR="00FD3B4E" w:rsidRPr="00C51F57">
        <w:rPr>
          <w:rFonts w:ascii="Times New Roman" w:eastAsia="Times New Roman" w:hAnsi="Times New Roman" w:cs="Times New Roman"/>
          <w:sz w:val="28"/>
          <w:szCs w:val="28"/>
          <w:lang w:eastAsia="ru-RU"/>
        </w:rPr>
        <w:t>П</w:t>
      </w:r>
      <w:r w:rsidRPr="00C51F57">
        <w:rPr>
          <w:rFonts w:ascii="Times New Roman" w:eastAsia="Times New Roman" w:hAnsi="Times New Roman" w:cs="Times New Roman"/>
          <w:sz w:val="28"/>
          <w:szCs w:val="28"/>
          <w:lang w:eastAsia="ru-RU"/>
        </w:rPr>
        <w:t xml:space="preserve">риложении </w:t>
      </w:r>
      <w:r w:rsidR="00176966" w:rsidRPr="00C51F57">
        <w:rPr>
          <w:rFonts w:ascii="Times New Roman" w:eastAsia="Times New Roman" w:hAnsi="Times New Roman" w:cs="Times New Roman"/>
          <w:sz w:val="28"/>
          <w:szCs w:val="28"/>
          <w:lang w:eastAsia="ru-RU"/>
        </w:rPr>
        <w:t>13</w:t>
      </w:r>
      <w:r w:rsidRPr="00C51F57">
        <w:rPr>
          <w:rFonts w:ascii="Times New Roman" w:eastAsia="Times New Roman" w:hAnsi="Times New Roman" w:cs="Times New Roman"/>
          <w:sz w:val="28"/>
          <w:szCs w:val="28"/>
          <w:lang w:eastAsia="ru-RU"/>
        </w:rPr>
        <w:t>.</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10342" w:rsidRPr="00C51F57" w:rsidRDefault="00B10342"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iCs/>
          <w:sz w:val="28"/>
          <w:szCs w:val="28"/>
          <w:lang w:eastAsia="ru-RU"/>
        </w:rPr>
      </w:pPr>
    </w:p>
    <w:p w:rsidR="00B73E39" w:rsidRPr="00C51F57" w:rsidRDefault="00E5656B"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iCs/>
          <w:sz w:val="28"/>
          <w:szCs w:val="28"/>
          <w:lang w:val="en-US" w:eastAsia="ru-RU"/>
        </w:rPr>
        <w:t>XI</w:t>
      </w:r>
      <w:r w:rsidR="007C76B3" w:rsidRPr="00C51F57">
        <w:rPr>
          <w:rFonts w:ascii="Times New Roman" w:eastAsia="Times New Roman" w:hAnsi="Times New Roman" w:cs="Times New Roman"/>
          <w:b/>
          <w:iCs/>
          <w:sz w:val="28"/>
          <w:szCs w:val="28"/>
          <w:lang w:val="en-US" w:eastAsia="ru-RU"/>
        </w:rPr>
        <w:t>V</w:t>
      </w:r>
      <w:r w:rsidR="00B73E39" w:rsidRPr="00C51F57">
        <w:rPr>
          <w:rFonts w:ascii="Times New Roman" w:eastAsia="Times New Roman" w:hAnsi="Times New Roman" w:cs="Times New Roman"/>
          <w:b/>
          <w:iCs/>
          <w:sz w:val="28"/>
          <w:szCs w:val="28"/>
          <w:lang w:eastAsia="ru-RU"/>
        </w:rPr>
        <w:t>. События после отчетной даты</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Признание в учете и раскрытие в бюджетной отчетности событий после отчетной даты осуществляется в порядке, приведенном в </w:t>
      </w:r>
      <w:r w:rsidR="00FD3B4E" w:rsidRPr="00C51F57">
        <w:rPr>
          <w:rFonts w:ascii="Times New Roman" w:eastAsia="Times New Roman" w:hAnsi="Times New Roman" w:cs="Times New Roman"/>
          <w:sz w:val="28"/>
          <w:szCs w:val="28"/>
          <w:lang w:eastAsia="ru-RU"/>
        </w:rPr>
        <w:t>П</w:t>
      </w:r>
      <w:r w:rsidRPr="00C51F57">
        <w:rPr>
          <w:rFonts w:ascii="Times New Roman" w:eastAsia="Times New Roman" w:hAnsi="Times New Roman" w:cs="Times New Roman"/>
          <w:sz w:val="28"/>
          <w:szCs w:val="28"/>
          <w:lang w:eastAsia="ru-RU"/>
        </w:rPr>
        <w:t>риложении 1</w:t>
      </w:r>
      <w:r w:rsidR="007C76B3" w:rsidRPr="00C51F57">
        <w:rPr>
          <w:rFonts w:ascii="Times New Roman" w:eastAsia="Times New Roman" w:hAnsi="Times New Roman" w:cs="Times New Roman"/>
          <w:sz w:val="28"/>
          <w:szCs w:val="28"/>
          <w:lang w:eastAsia="ru-RU"/>
        </w:rPr>
        <w:t>4</w:t>
      </w:r>
      <w:r w:rsidRPr="00C51F57">
        <w:rPr>
          <w:rFonts w:ascii="Times New Roman" w:eastAsia="Times New Roman" w:hAnsi="Times New Roman" w:cs="Times New Roman"/>
          <w:sz w:val="28"/>
          <w:szCs w:val="28"/>
          <w:lang w:eastAsia="ru-RU"/>
        </w:rPr>
        <w:t>.</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7C76B3"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XV</w:t>
      </w:r>
      <w:r w:rsidR="00B73E39" w:rsidRPr="00C51F57">
        <w:rPr>
          <w:rFonts w:ascii="Times New Roman" w:eastAsia="Times New Roman" w:hAnsi="Times New Roman" w:cs="Times New Roman"/>
          <w:b/>
          <w:bCs/>
          <w:sz w:val="28"/>
          <w:szCs w:val="28"/>
          <w:lang w:eastAsia="ru-RU"/>
        </w:rPr>
        <w:t>. Инвентаризация имущества и обязательств</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2D1A90" w:rsidRPr="00C51F57" w:rsidRDefault="00E76FF2" w:rsidP="002D1A90">
      <w:pPr>
        <w:pStyle w:val="a7"/>
        <w:numPr>
          <w:ilvl w:val="1"/>
          <w:numId w:val="4"/>
        </w:num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0" w:right="-838" w:firstLine="567"/>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Инвентаризация</w:t>
      </w:r>
      <w:r w:rsidR="00B73E39" w:rsidRPr="00C51F57">
        <w:rPr>
          <w:rFonts w:ascii="Times New Roman" w:eastAsia="Times New Roman" w:hAnsi="Times New Roman" w:cs="Times New Roman"/>
          <w:sz w:val="28"/>
          <w:szCs w:val="28"/>
          <w:lang w:eastAsia="ru-RU"/>
        </w:rPr>
        <w:t xml:space="preserve"> имущества и обязательств (в т. ч. числящихся на </w:t>
      </w:r>
      <w:proofErr w:type="spellStart"/>
      <w:r w:rsidR="00B73E39" w:rsidRPr="00C51F57">
        <w:rPr>
          <w:rFonts w:ascii="Times New Roman" w:eastAsia="Times New Roman" w:hAnsi="Times New Roman" w:cs="Times New Roman"/>
          <w:sz w:val="28"/>
          <w:szCs w:val="28"/>
          <w:lang w:eastAsia="ru-RU"/>
        </w:rPr>
        <w:t>забалансовых</w:t>
      </w:r>
      <w:proofErr w:type="spellEnd"/>
      <w:r w:rsidR="00B73E39" w:rsidRPr="00C51F57">
        <w:rPr>
          <w:rFonts w:ascii="Times New Roman" w:eastAsia="Times New Roman" w:hAnsi="Times New Roman" w:cs="Times New Roman"/>
          <w:sz w:val="28"/>
          <w:szCs w:val="28"/>
          <w:lang w:eastAsia="ru-RU"/>
        </w:rPr>
        <w:t xml:space="preserve"> счетах), а также финансовых результатов (в т. ч. расходов </w:t>
      </w:r>
      <w:r w:rsidR="00B73E39" w:rsidRPr="00C51F57">
        <w:rPr>
          <w:rFonts w:ascii="Times New Roman" w:eastAsia="Times New Roman" w:hAnsi="Times New Roman" w:cs="Times New Roman"/>
          <w:sz w:val="28"/>
          <w:szCs w:val="28"/>
          <w:lang w:eastAsia="ru-RU"/>
        </w:rPr>
        <w:lastRenderedPageBreak/>
        <w:t>будущих периодов) проводит</w:t>
      </w:r>
      <w:r w:rsidRPr="00C51F57">
        <w:rPr>
          <w:rFonts w:ascii="Times New Roman" w:eastAsia="Times New Roman" w:hAnsi="Times New Roman" w:cs="Times New Roman"/>
          <w:sz w:val="28"/>
          <w:szCs w:val="28"/>
          <w:lang w:eastAsia="ru-RU"/>
        </w:rPr>
        <w:t>ся</w:t>
      </w:r>
      <w:r w:rsidR="00B73E39"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sz w:val="28"/>
          <w:szCs w:val="28"/>
          <w:lang w:eastAsia="ru-RU"/>
        </w:rPr>
        <w:t xml:space="preserve">в соответствии с </w:t>
      </w:r>
      <w:r w:rsidR="002D1A90" w:rsidRPr="00C51F57">
        <w:rPr>
          <w:rFonts w:ascii="Times New Roman" w:eastAsia="Times New Roman" w:hAnsi="Times New Roman" w:cs="Times New Roman"/>
          <w:sz w:val="28"/>
          <w:szCs w:val="28"/>
          <w:lang w:eastAsia="ru-RU"/>
        </w:rPr>
        <w:t xml:space="preserve"> Поряд</w:t>
      </w:r>
      <w:r w:rsidR="00B73E39" w:rsidRPr="00C51F57">
        <w:rPr>
          <w:rFonts w:ascii="Times New Roman" w:eastAsia="Times New Roman" w:hAnsi="Times New Roman" w:cs="Times New Roman"/>
          <w:sz w:val="28"/>
          <w:szCs w:val="28"/>
          <w:lang w:eastAsia="ru-RU"/>
        </w:rPr>
        <w:t>к</w:t>
      </w:r>
      <w:r w:rsidRPr="00C51F57">
        <w:rPr>
          <w:rFonts w:ascii="Times New Roman" w:eastAsia="Times New Roman" w:hAnsi="Times New Roman" w:cs="Times New Roman"/>
          <w:sz w:val="28"/>
          <w:szCs w:val="28"/>
          <w:lang w:eastAsia="ru-RU"/>
        </w:rPr>
        <w:t>ом</w:t>
      </w:r>
      <w:r w:rsidR="00B73E39" w:rsidRPr="00C51F57">
        <w:rPr>
          <w:rFonts w:ascii="Times New Roman" w:eastAsia="Times New Roman" w:hAnsi="Times New Roman" w:cs="Times New Roman"/>
          <w:sz w:val="28"/>
          <w:szCs w:val="28"/>
          <w:lang w:eastAsia="ru-RU"/>
        </w:rPr>
        <w:t xml:space="preserve"> проведения инвентаризации приведен</w:t>
      </w:r>
      <w:r w:rsidRPr="00C51F57">
        <w:rPr>
          <w:rFonts w:ascii="Times New Roman" w:eastAsia="Times New Roman" w:hAnsi="Times New Roman" w:cs="Times New Roman"/>
          <w:sz w:val="28"/>
          <w:szCs w:val="28"/>
          <w:lang w:eastAsia="ru-RU"/>
        </w:rPr>
        <w:t>ным</w:t>
      </w:r>
      <w:r w:rsidR="00B73E39" w:rsidRPr="00C51F57">
        <w:rPr>
          <w:rFonts w:ascii="Times New Roman" w:eastAsia="Times New Roman" w:hAnsi="Times New Roman" w:cs="Times New Roman"/>
          <w:sz w:val="28"/>
          <w:szCs w:val="28"/>
          <w:lang w:eastAsia="ru-RU"/>
        </w:rPr>
        <w:t xml:space="preserve"> в </w:t>
      </w:r>
      <w:r w:rsidR="00FD3B4E" w:rsidRPr="00C51F57">
        <w:rPr>
          <w:rFonts w:ascii="Times New Roman" w:eastAsia="Times New Roman" w:hAnsi="Times New Roman" w:cs="Times New Roman"/>
          <w:sz w:val="28"/>
          <w:szCs w:val="28"/>
          <w:lang w:eastAsia="ru-RU"/>
        </w:rPr>
        <w:t>П</w:t>
      </w:r>
      <w:r w:rsidR="00B73E39" w:rsidRPr="00C51F57">
        <w:rPr>
          <w:rFonts w:ascii="Times New Roman" w:eastAsia="Times New Roman" w:hAnsi="Times New Roman" w:cs="Times New Roman"/>
          <w:sz w:val="28"/>
          <w:szCs w:val="28"/>
          <w:lang w:eastAsia="ru-RU"/>
        </w:rPr>
        <w:t xml:space="preserve">риложении 10. </w:t>
      </w:r>
    </w:p>
    <w:p w:rsidR="002D1A90" w:rsidRPr="00C51F57" w:rsidRDefault="002D1A90" w:rsidP="002D1A90">
      <w:pPr>
        <w:pStyle w:val="a7"/>
        <w:numPr>
          <w:ilvl w:val="1"/>
          <w:numId w:val="4"/>
        </w:numPr>
        <w:tabs>
          <w:tab w:val="left" w:pos="916"/>
          <w:tab w:val="left" w:pos="993"/>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0" w:right="-838"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 проведении инвентаризации имущества в целях составлении годовой бюджетной отчетности комиссия выявляет неэффективные объекта имущества, не соответствующие критериям актива, и определяет:</w:t>
      </w:r>
    </w:p>
    <w:p w:rsidR="002D1A90" w:rsidRPr="00C51F57" w:rsidRDefault="002D1A90" w:rsidP="002D1A90">
      <w:pPr>
        <w:tabs>
          <w:tab w:val="left" w:pos="916"/>
          <w:tab w:val="left" w:pos="993"/>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статус объекта, характеризующий его состояние (в эксплуатации, временно не эксплуатируется, реконструируется и т.п.);</w:t>
      </w:r>
    </w:p>
    <w:p w:rsidR="002D1A90" w:rsidRPr="00C51F57" w:rsidRDefault="002D1A90" w:rsidP="002D1A90">
      <w:pPr>
        <w:tabs>
          <w:tab w:val="left" w:pos="916"/>
          <w:tab w:val="left" w:pos="993"/>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целевую функцию (эксплуатируется, подлежит ремонту (восстановлению)).</w:t>
      </w:r>
    </w:p>
    <w:p w:rsidR="00B73E39" w:rsidRPr="00C51F57" w:rsidRDefault="00B73E39" w:rsidP="002D1A90">
      <w:pPr>
        <w:pStyle w:val="a7"/>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0" w:right="-838" w:firstLine="567"/>
        <w:jc w:val="both"/>
        <w:rPr>
          <w:rFonts w:ascii="Times New Roman" w:eastAsia="Times New Roman" w:hAnsi="Times New Roman" w:cs="Times New Roman"/>
          <w:sz w:val="28"/>
          <w:szCs w:val="28"/>
          <w:lang w:eastAsia="ru-RU"/>
        </w:rPr>
      </w:pP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Default="00115D92" w:rsidP="00F727BF">
      <w:pPr>
        <w:tabs>
          <w:tab w:val="left" w:pos="8789"/>
        </w:tabs>
        <w:spacing w:after="0" w:line="240" w:lineRule="auto"/>
        <w:ind w:right="-838"/>
        <w:jc w:val="center"/>
        <w:rPr>
          <w:rFonts w:ascii="Times New Roman" w:eastAsia="Times New Roman" w:hAnsi="Times New Roman" w:cs="Times New Roman"/>
          <w:b/>
          <w:bCs/>
          <w:sz w:val="28"/>
          <w:szCs w:val="28"/>
          <w:lang w:eastAsia="ru-RU"/>
        </w:rPr>
      </w:pPr>
      <w:r w:rsidRPr="00C51F57">
        <w:rPr>
          <w:rFonts w:ascii="Times New Roman" w:eastAsia="Times New Roman" w:hAnsi="Times New Roman" w:cs="Times New Roman"/>
          <w:b/>
          <w:sz w:val="28"/>
          <w:szCs w:val="28"/>
          <w:lang w:val="en-US" w:eastAsia="ru-RU"/>
        </w:rPr>
        <w:t>X</w:t>
      </w:r>
      <w:r w:rsidR="00B73E39" w:rsidRPr="00C51F57">
        <w:rPr>
          <w:rFonts w:ascii="Times New Roman" w:eastAsia="Times New Roman" w:hAnsi="Times New Roman" w:cs="Times New Roman"/>
          <w:b/>
          <w:sz w:val="28"/>
          <w:szCs w:val="28"/>
          <w:lang w:val="en-US" w:eastAsia="ru-RU"/>
        </w:rPr>
        <w:t>V</w:t>
      </w:r>
      <w:r w:rsidRPr="00C51F57">
        <w:rPr>
          <w:rFonts w:ascii="Times New Roman" w:eastAsia="Times New Roman" w:hAnsi="Times New Roman" w:cs="Times New Roman"/>
          <w:b/>
          <w:sz w:val="28"/>
          <w:szCs w:val="28"/>
          <w:lang w:val="en-US" w:eastAsia="ru-RU"/>
        </w:rPr>
        <w:t>I</w:t>
      </w:r>
      <w:r w:rsidR="00B73E39" w:rsidRPr="00C51F57">
        <w:rPr>
          <w:rFonts w:ascii="Times New Roman" w:eastAsia="Times New Roman" w:hAnsi="Times New Roman" w:cs="Times New Roman"/>
          <w:b/>
          <w:sz w:val="28"/>
          <w:szCs w:val="28"/>
          <w:lang w:eastAsia="ru-RU"/>
        </w:rPr>
        <w:t xml:space="preserve">. </w:t>
      </w:r>
      <w:r w:rsidR="00B73E39" w:rsidRPr="00C51F57">
        <w:rPr>
          <w:rFonts w:ascii="Times New Roman" w:eastAsia="Times New Roman" w:hAnsi="Times New Roman" w:cs="Times New Roman"/>
          <w:b/>
          <w:bCs/>
          <w:sz w:val="28"/>
          <w:szCs w:val="28"/>
          <w:lang w:eastAsia="ru-RU"/>
        </w:rPr>
        <w:t>Порядок организации и обеспечения внутреннего финансового контроля</w:t>
      </w:r>
    </w:p>
    <w:p w:rsidR="00D21ACE" w:rsidRPr="00C51F57" w:rsidRDefault="00D21ACE" w:rsidP="00F727BF">
      <w:pPr>
        <w:tabs>
          <w:tab w:val="left" w:pos="8789"/>
        </w:tabs>
        <w:spacing w:after="0" w:line="240" w:lineRule="auto"/>
        <w:ind w:right="-838"/>
        <w:jc w:val="center"/>
        <w:rPr>
          <w:rFonts w:ascii="Times New Roman" w:eastAsia="Times New Roman" w:hAnsi="Times New Roman" w:cs="Times New Roman"/>
          <w:b/>
          <w:sz w:val="28"/>
          <w:szCs w:val="28"/>
          <w:lang w:eastAsia="ru-RU"/>
        </w:rPr>
      </w:pP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1. </w:t>
      </w:r>
      <w:r w:rsidR="00E76FF2" w:rsidRPr="00C51F57">
        <w:rPr>
          <w:rFonts w:ascii="Times New Roman" w:eastAsia="Times New Roman" w:hAnsi="Times New Roman" w:cs="Times New Roman"/>
          <w:bCs/>
          <w:iCs/>
          <w:sz w:val="28"/>
          <w:szCs w:val="28"/>
          <w:lang w:eastAsia="ru-RU"/>
        </w:rPr>
        <w:t>Управление</w:t>
      </w:r>
      <w:r w:rsidRPr="00C51F57">
        <w:rPr>
          <w:rFonts w:ascii="Times New Roman" w:eastAsia="Times New Roman" w:hAnsi="Times New Roman" w:cs="Times New Roman"/>
          <w:sz w:val="28"/>
          <w:szCs w:val="28"/>
          <w:lang w:eastAsia="ru-RU"/>
        </w:rPr>
        <w:t xml:space="preserve"> осуществляет внутренний финансовый </w:t>
      </w:r>
      <w:proofErr w:type="gramStart"/>
      <w:r w:rsidRPr="00C51F57">
        <w:rPr>
          <w:rFonts w:ascii="Times New Roman" w:eastAsia="Times New Roman" w:hAnsi="Times New Roman" w:cs="Times New Roman"/>
          <w:sz w:val="28"/>
          <w:szCs w:val="28"/>
          <w:lang w:eastAsia="ru-RU"/>
        </w:rPr>
        <w:t>контроль</w:t>
      </w:r>
      <w:proofErr w:type="gramEnd"/>
      <w:r w:rsidRPr="00C51F57">
        <w:rPr>
          <w:rFonts w:ascii="Times New Roman" w:eastAsia="Times New Roman" w:hAnsi="Times New Roman" w:cs="Times New Roman"/>
          <w:sz w:val="28"/>
          <w:szCs w:val="28"/>
          <w:lang w:eastAsia="ru-RU"/>
        </w:rPr>
        <w:t xml:space="preserve"> направленный на:</w:t>
      </w:r>
    </w:p>
    <w:p w:rsidR="00B73E39" w:rsidRPr="00C51F57" w:rsidRDefault="00B73E39" w:rsidP="00F727BF">
      <w:pPr>
        <w:numPr>
          <w:ilvl w:val="0"/>
          <w:numId w:val="9"/>
        </w:numPr>
        <w:tabs>
          <w:tab w:val="left" w:pos="8789"/>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w:t>
      </w:r>
      <w:r w:rsidR="00E76FF2" w:rsidRPr="00C51F57">
        <w:rPr>
          <w:rFonts w:ascii="Times New Roman" w:eastAsia="Times New Roman" w:hAnsi="Times New Roman" w:cs="Times New Roman"/>
          <w:bCs/>
          <w:iCs/>
          <w:sz w:val="28"/>
          <w:szCs w:val="28"/>
          <w:lang w:eastAsia="ru-RU"/>
        </w:rPr>
        <w:t>Управлением</w:t>
      </w:r>
      <w:r w:rsidRPr="00C51F57">
        <w:rPr>
          <w:rFonts w:ascii="Times New Roman" w:eastAsia="Times New Roman" w:hAnsi="Times New Roman" w:cs="Times New Roman"/>
          <w:sz w:val="28"/>
          <w:szCs w:val="28"/>
          <w:lang w:eastAsia="ru-RU"/>
        </w:rPr>
        <w:t xml:space="preserve"> (как </w:t>
      </w:r>
      <w:r w:rsidR="00C20E28" w:rsidRPr="00C51F57">
        <w:rPr>
          <w:rFonts w:ascii="Times New Roman" w:eastAsia="Times New Roman" w:hAnsi="Times New Roman" w:cs="Times New Roman"/>
          <w:sz w:val="28"/>
          <w:szCs w:val="28"/>
          <w:lang w:eastAsia="ru-RU"/>
        </w:rPr>
        <w:t>получателем</w:t>
      </w:r>
      <w:r w:rsidRPr="00C51F57">
        <w:rPr>
          <w:rFonts w:ascii="Times New Roman" w:eastAsia="Times New Roman" w:hAnsi="Times New Roman" w:cs="Times New Roman"/>
          <w:sz w:val="28"/>
          <w:szCs w:val="28"/>
          <w:lang w:eastAsia="ru-RU"/>
        </w:rPr>
        <w:t>) и подведомственными ему получателями бюджетных средств – как распорядитель бюджетных средств;</w:t>
      </w:r>
    </w:p>
    <w:p w:rsidR="00B73E39" w:rsidRPr="00C51F57" w:rsidRDefault="00B73E39" w:rsidP="00F727BF">
      <w:pPr>
        <w:numPr>
          <w:ilvl w:val="0"/>
          <w:numId w:val="9"/>
        </w:numPr>
        <w:tabs>
          <w:tab w:val="left" w:pos="8789"/>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w:t>
      </w:r>
      <w:r w:rsidR="00E76FF2" w:rsidRPr="00C51F57">
        <w:rPr>
          <w:rFonts w:ascii="Times New Roman" w:eastAsia="Times New Roman" w:hAnsi="Times New Roman" w:cs="Times New Roman"/>
          <w:sz w:val="28"/>
          <w:szCs w:val="28"/>
          <w:lang w:eastAsia="ru-RU"/>
        </w:rPr>
        <w:t xml:space="preserve">федерального бюджета </w:t>
      </w:r>
      <w:r w:rsidR="00C20E28" w:rsidRPr="00C51F57">
        <w:rPr>
          <w:rFonts w:ascii="Times New Roman" w:eastAsia="Times New Roman" w:hAnsi="Times New Roman" w:cs="Times New Roman"/>
          <w:sz w:val="28"/>
          <w:szCs w:val="28"/>
          <w:lang w:eastAsia="ru-RU"/>
        </w:rPr>
        <w:t xml:space="preserve">и </w:t>
      </w:r>
      <w:r w:rsidR="00C20E28" w:rsidRPr="00C51F57">
        <w:rPr>
          <w:rFonts w:ascii="Times New Roman" w:hAnsi="Times New Roman" w:cs="Times New Roman"/>
          <w:sz w:val="28"/>
          <w:szCs w:val="28"/>
        </w:rPr>
        <w:t>доходов бюджетов государственных внебюджетных фондов Российской Федерации</w:t>
      </w:r>
      <w:r w:rsidR="00C20E28" w:rsidRPr="00C51F57">
        <w:rPr>
          <w:sz w:val="28"/>
          <w:szCs w:val="28"/>
        </w:rPr>
        <w:t xml:space="preserve"> </w:t>
      </w:r>
      <w:r w:rsidR="00E76FF2" w:rsidRPr="00C51F57">
        <w:rPr>
          <w:rFonts w:ascii="Times New Roman" w:eastAsia="Times New Roman" w:hAnsi="Times New Roman" w:cs="Times New Roman"/>
          <w:sz w:val="28"/>
          <w:szCs w:val="28"/>
          <w:lang w:eastAsia="ru-RU"/>
        </w:rPr>
        <w:t xml:space="preserve">и главный администратор доходов  </w:t>
      </w:r>
      <w:r w:rsidR="00C20E28" w:rsidRPr="00C51F57">
        <w:rPr>
          <w:rFonts w:ascii="Times New Roman" w:hAnsi="Times New Roman" w:cs="Times New Roman"/>
          <w:sz w:val="28"/>
          <w:szCs w:val="28"/>
        </w:rPr>
        <w:t>бюджетов субъектов Российской Федерации и местных бюджетов</w:t>
      </w:r>
      <w:r w:rsidRPr="00C51F57">
        <w:rPr>
          <w:rFonts w:ascii="Times New Roman" w:eastAsia="Times New Roman" w:hAnsi="Times New Roman" w:cs="Times New Roman"/>
          <w:sz w:val="28"/>
          <w:szCs w:val="28"/>
          <w:lang w:eastAsia="ru-RU"/>
        </w:rPr>
        <w:t>.</w:t>
      </w:r>
    </w:p>
    <w:p w:rsidR="00C20E28"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r w:rsidR="00C20E28" w:rsidRPr="00C51F57">
        <w:rPr>
          <w:rFonts w:ascii="Times New Roman" w:eastAsia="Times New Roman" w:hAnsi="Times New Roman" w:cs="Times New Roman"/>
          <w:sz w:val="28"/>
          <w:szCs w:val="28"/>
          <w:lang w:eastAsia="ru-RU"/>
        </w:rPr>
        <w:t xml:space="preserve">2. Положение о внутреннем финансовом контроле, карта внутреннего финансового контроля </w:t>
      </w:r>
      <w:proofErr w:type="gramStart"/>
      <w:r w:rsidR="00C20E28" w:rsidRPr="00C51F57">
        <w:rPr>
          <w:rFonts w:ascii="Times New Roman" w:eastAsia="Times New Roman" w:hAnsi="Times New Roman" w:cs="Times New Roman"/>
          <w:sz w:val="28"/>
          <w:szCs w:val="28"/>
          <w:lang w:eastAsia="ru-RU"/>
        </w:rPr>
        <w:t>приведены</w:t>
      </w:r>
      <w:proofErr w:type="gramEnd"/>
      <w:r w:rsidR="00C20E28" w:rsidRPr="00C51F57">
        <w:rPr>
          <w:rFonts w:ascii="Times New Roman" w:eastAsia="Times New Roman" w:hAnsi="Times New Roman" w:cs="Times New Roman"/>
          <w:sz w:val="28"/>
          <w:szCs w:val="28"/>
          <w:lang w:eastAsia="ru-RU"/>
        </w:rPr>
        <w:t xml:space="preserve"> в </w:t>
      </w:r>
      <w:r w:rsidR="00115D92" w:rsidRPr="00C51F57">
        <w:rPr>
          <w:rFonts w:ascii="Times New Roman" w:eastAsia="Times New Roman" w:hAnsi="Times New Roman" w:cs="Times New Roman"/>
          <w:sz w:val="28"/>
          <w:szCs w:val="28"/>
          <w:lang w:eastAsia="ru-RU"/>
        </w:rPr>
        <w:t>Приложении № 15</w:t>
      </w:r>
      <w:r w:rsidR="00C20E28" w:rsidRPr="00C51F57">
        <w:rPr>
          <w:rFonts w:ascii="Times New Roman" w:eastAsia="Times New Roman" w:hAnsi="Times New Roman" w:cs="Times New Roman"/>
          <w:sz w:val="28"/>
          <w:szCs w:val="28"/>
          <w:lang w:eastAsia="ru-RU"/>
        </w:rPr>
        <w:t xml:space="preserve"> к настоящей Учетной политике.</w:t>
      </w:r>
    </w:p>
    <w:p w:rsidR="00C20E28" w:rsidRPr="00C51F57" w:rsidRDefault="00C20E28"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 Мероприятия внутреннего финансового контроля приведены в Приложении № 1</w:t>
      </w:r>
      <w:r w:rsidR="00115D92" w:rsidRPr="00C51F57">
        <w:rPr>
          <w:rFonts w:ascii="Times New Roman" w:eastAsia="Times New Roman" w:hAnsi="Times New Roman" w:cs="Times New Roman"/>
          <w:sz w:val="28"/>
          <w:szCs w:val="28"/>
          <w:lang w:eastAsia="ru-RU"/>
        </w:rPr>
        <w:t>6</w:t>
      </w:r>
      <w:r w:rsidRPr="00C51F57">
        <w:rPr>
          <w:rFonts w:ascii="Times New Roman" w:eastAsia="Times New Roman" w:hAnsi="Times New Roman" w:cs="Times New Roman"/>
          <w:sz w:val="28"/>
          <w:szCs w:val="28"/>
          <w:lang w:eastAsia="ru-RU"/>
        </w:rPr>
        <w:t xml:space="preserve"> к настоящей Учетной политике.</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Основание: пункт 6 Инструкции к Единому плану счетов № 157н.</w:t>
      </w:r>
    </w:p>
    <w:p w:rsidR="00D21ACE" w:rsidRDefault="00D21ACE" w:rsidP="00B10342">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p>
    <w:p w:rsidR="000127D6" w:rsidRPr="00C51F57" w:rsidRDefault="000127D6" w:rsidP="00B10342">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bCs/>
          <w:sz w:val="28"/>
          <w:szCs w:val="28"/>
          <w:lang w:eastAsia="ru-RU"/>
        </w:rPr>
      </w:pPr>
      <w:r w:rsidRPr="00C51F57">
        <w:rPr>
          <w:rFonts w:ascii="Times New Roman" w:eastAsia="Times New Roman" w:hAnsi="Times New Roman" w:cs="Times New Roman"/>
          <w:b/>
          <w:sz w:val="28"/>
          <w:szCs w:val="28"/>
          <w:lang w:val="en-US" w:eastAsia="ru-RU"/>
        </w:rPr>
        <w:t>XV</w:t>
      </w:r>
      <w:r w:rsidR="008E6A67" w:rsidRPr="00C51F57">
        <w:rPr>
          <w:rFonts w:ascii="Times New Roman" w:eastAsia="Times New Roman" w:hAnsi="Times New Roman" w:cs="Times New Roman"/>
          <w:b/>
          <w:sz w:val="28"/>
          <w:szCs w:val="28"/>
          <w:lang w:val="en-US" w:eastAsia="ru-RU"/>
        </w:rPr>
        <w:t>II</w:t>
      </w:r>
      <w:r w:rsidRPr="00C51F57">
        <w:rPr>
          <w:rFonts w:ascii="Times New Roman" w:eastAsia="Times New Roman" w:hAnsi="Times New Roman" w:cs="Times New Roman"/>
          <w:b/>
          <w:sz w:val="28"/>
          <w:szCs w:val="28"/>
          <w:lang w:eastAsia="ru-RU"/>
        </w:rPr>
        <w:t>.</w:t>
      </w:r>
      <w:r w:rsidRPr="00C51F57">
        <w:rPr>
          <w:rFonts w:ascii="Times New Roman" w:eastAsia="Times New Roman" w:hAnsi="Times New Roman" w:cs="Times New Roman"/>
          <w:sz w:val="28"/>
          <w:szCs w:val="28"/>
          <w:lang w:eastAsia="ru-RU"/>
        </w:rPr>
        <w:t xml:space="preserve"> </w:t>
      </w:r>
      <w:r w:rsidRPr="00C51F57">
        <w:rPr>
          <w:rFonts w:ascii="Times New Roman" w:eastAsia="Times New Roman" w:hAnsi="Times New Roman" w:cs="Times New Roman"/>
          <w:b/>
          <w:bCs/>
          <w:sz w:val="28"/>
          <w:szCs w:val="28"/>
          <w:lang w:eastAsia="ru-RU"/>
        </w:rPr>
        <w:t>Прочие вопросы</w:t>
      </w:r>
    </w:p>
    <w:p w:rsidR="00B10342" w:rsidRPr="00C51F57" w:rsidRDefault="00B10342" w:rsidP="00B10342">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bCs/>
          <w:sz w:val="28"/>
          <w:szCs w:val="28"/>
          <w:lang w:eastAsia="ru-RU"/>
        </w:rPr>
      </w:pPr>
    </w:p>
    <w:p w:rsidR="000127D6" w:rsidRPr="00C51F57" w:rsidRDefault="0005163C" w:rsidP="0005163C">
      <w:pPr>
        <w:tabs>
          <w:tab w:val="left" w:pos="709"/>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w:t>
      </w:r>
      <w:r w:rsidR="008E6A67" w:rsidRPr="00C51F57">
        <w:rPr>
          <w:rFonts w:ascii="Times New Roman" w:eastAsia="Times New Roman" w:hAnsi="Times New Roman" w:cs="Times New Roman"/>
          <w:sz w:val="28"/>
          <w:szCs w:val="28"/>
          <w:lang w:eastAsia="ru-RU"/>
        </w:rPr>
        <w:t xml:space="preserve"> </w:t>
      </w:r>
      <w:r w:rsidR="000127D6" w:rsidRPr="00C51F57">
        <w:rPr>
          <w:rFonts w:ascii="Times New Roman" w:eastAsia="Times New Roman" w:hAnsi="Times New Roman" w:cs="Times New Roman"/>
          <w:sz w:val="28"/>
          <w:szCs w:val="28"/>
          <w:lang w:eastAsia="ru-RU"/>
        </w:rPr>
        <w:t xml:space="preserve">Приобретение </w:t>
      </w:r>
      <w:proofErr w:type="spellStart"/>
      <w:r w:rsidR="000127D6" w:rsidRPr="00C51F57">
        <w:rPr>
          <w:rFonts w:ascii="Times New Roman" w:eastAsia="Times New Roman" w:hAnsi="Times New Roman" w:cs="Times New Roman"/>
          <w:sz w:val="28"/>
          <w:szCs w:val="28"/>
          <w:lang w:eastAsia="ru-RU"/>
        </w:rPr>
        <w:t>флеш</w:t>
      </w:r>
      <w:proofErr w:type="spellEnd"/>
      <w:r w:rsidR="000127D6" w:rsidRPr="00C51F57">
        <w:rPr>
          <w:rFonts w:ascii="Times New Roman" w:eastAsia="Times New Roman" w:hAnsi="Times New Roman" w:cs="Times New Roman"/>
          <w:sz w:val="28"/>
          <w:szCs w:val="28"/>
          <w:lang w:eastAsia="ru-RU"/>
        </w:rPr>
        <w:t>-карт, электронных замков «Соболь» осуществляется по виду расходов 242 «Закупка товаров, работ, услуг в сфере информационно-коммуникационных технологий» КОСГУ 310 «Увеличение стоимости основных средств».</w:t>
      </w:r>
    </w:p>
    <w:p w:rsidR="000127D6" w:rsidRPr="00C51F57" w:rsidRDefault="000127D6" w:rsidP="00F727BF">
      <w:pPr>
        <w:tabs>
          <w:tab w:val="left" w:pos="8789"/>
        </w:tabs>
        <w:spacing w:after="0" w:line="240" w:lineRule="auto"/>
        <w:ind w:right="-838" w:firstLine="84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2. Ремонт автомобилей с учетом стоимости запасных частей оплачивается по КОСГУ 225 «Работы, услуги по содержанию имущества».</w:t>
      </w:r>
    </w:p>
    <w:p w:rsidR="000127D6" w:rsidRPr="00C51F57" w:rsidRDefault="000127D6" w:rsidP="00F727BF">
      <w:pPr>
        <w:tabs>
          <w:tab w:val="left" w:pos="8789"/>
        </w:tabs>
        <w:spacing w:after="0" w:line="240" w:lineRule="auto"/>
        <w:ind w:right="-838" w:firstLine="84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 Расходы за услуги по аттестации рабочего места оплачиваются по виду расходов 242 «Закупка товаров, работ, услуг в сфере информационно - коммуникационных технологий», за услуги по аттестации кабинетов – по виду расходов 244 «Прочая закупка товаров, работ и услуг для государственных нужд».</w:t>
      </w:r>
    </w:p>
    <w:p w:rsidR="0005163C" w:rsidRPr="00C51F57" w:rsidRDefault="0005163C" w:rsidP="00F727BF">
      <w:pPr>
        <w:tabs>
          <w:tab w:val="left" w:pos="8789"/>
        </w:tabs>
        <w:spacing w:after="0" w:line="240" w:lineRule="auto"/>
        <w:ind w:right="-838" w:firstLine="84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4. Расходы на информационные таблички осуществляются по КОСГУ 346 «Увеличение стоимости прочих оборотных запасов (материалов)». Таблички крепятся на дверь или стену, т.к. самостоятельно отдельно от поверхности табличку использовать не получится. Поэтому нет оснований учитывать </w:t>
      </w:r>
      <w:r w:rsidR="008E6A67" w:rsidRPr="00C51F57">
        <w:rPr>
          <w:rFonts w:ascii="Times New Roman" w:eastAsia="Times New Roman" w:hAnsi="Times New Roman" w:cs="Times New Roman"/>
          <w:sz w:val="28"/>
          <w:szCs w:val="28"/>
          <w:lang w:eastAsia="ru-RU"/>
        </w:rPr>
        <w:t>их</w:t>
      </w:r>
      <w:r w:rsidRPr="00C51F57">
        <w:rPr>
          <w:rFonts w:ascii="Times New Roman" w:eastAsia="Times New Roman" w:hAnsi="Times New Roman" w:cs="Times New Roman"/>
          <w:sz w:val="28"/>
          <w:szCs w:val="28"/>
          <w:lang w:eastAsia="ru-RU"/>
        </w:rPr>
        <w:t xml:space="preserve"> как основное средство.</w:t>
      </w:r>
    </w:p>
    <w:p w:rsidR="000127D6" w:rsidRPr="00C51F57" w:rsidRDefault="000127D6" w:rsidP="00F727BF">
      <w:pPr>
        <w:tabs>
          <w:tab w:val="left" w:pos="8789"/>
        </w:tabs>
        <w:spacing w:after="0" w:line="240" w:lineRule="auto"/>
        <w:ind w:right="-838" w:firstLine="720"/>
        <w:jc w:val="both"/>
        <w:rPr>
          <w:rFonts w:ascii="Times New Roman" w:eastAsia="Times New Roman" w:hAnsi="Times New Roman" w:cs="Times New Roman"/>
          <w:sz w:val="28"/>
          <w:szCs w:val="28"/>
          <w:lang w:eastAsia="ru-RU"/>
        </w:rPr>
      </w:pPr>
    </w:p>
    <w:p w:rsidR="00D21ACE" w:rsidRDefault="00D21ACE"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bCs/>
          <w:sz w:val="28"/>
          <w:szCs w:val="28"/>
          <w:lang w:eastAsia="ru-RU"/>
        </w:rPr>
      </w:pPr>
      <w:r w:rsidRPr="00C51F57">
        <w:rPr>
          <w:rFonts w:ascii="Times New Roman" w:eastAsia="Times New Roman" w:hAnsi="Times New Roman" w:cs="Times New Roman"/>
          <w:b/>
          <w:bCs/>
          <w:sz w:val="28"/>
          <w:szCs w:val="28"/>
          <w:lang w:val="en-US" w:eastAsia="ru-RU"/>
        </w:rPr>
        <w:t>XVIII</w:t>
      </w:r>
      <w:r w:rsidRPr="00C51F57">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Нематериальные активы</w:t>
      </w:r>
    </w:p>
    <w:p w:rsidR="00D21ACE" w:rsidRDefault="00D21ACE" w:rsidP="00D21ACE">
      <w:pPr>
        <w:spacing w:after="0" w:line="240" w:lineRule="auto"/>
        <w:ind w:right="-838"/>
        <w:jc w:val="center"/>
        <w:rPr>
          <w:rFonts w:ascii="Times New Roman" w:eastAsia="Times New Roman" w:hAnsi="Times New Roman" w:cs="Times New Roman"/>
          <w:b/>
          <w:bCs/>
          <w:sz w:val="28"/>
          <w:szCs w:val="28"/>
          <w:lang w:eastAsia="ru-RU"/>
        </w:rPr>
      </w:pP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Fonts w:ascii="Times New Roman" w:hAnsi="Times New Roman" w:cs="Times New Roman"/>
          <w:sz w:val="28"/>
          <w:szCs w:val="28"/>
        </w:rPr>
        <w:t>1. Начисление амортизации нематериальных активов производится линейным способом в соответствии со сроками полезного использования.</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Pr>
          <w:rFonts w:ascii="Times New Roman" w:hAnsi="Times New Roman" w:cs="Times New Roman"/>
          <w:sz w:val="28"/>
          <w:szCs w:val="28"/>
        </w:rPr>
        <w:t>2.</w:t>
      </w:r>
      <w:r w:rsidRPr="00D21ACE">
        <w:rPr>
          <w:rFonts w:ascii="Times New Roman" w:hAnsi="Times New Roman" w:cs="Times New Roman"/>
          <w:sz w:val="28"/>
          <w:szCs w:val="28"/>
        </w:rPr>
        <w:t xml:space="preserve"> Срок полезного использования нематериальных активов устанавливается комиссией по поступлению и выбытию активов исходя из следующих сроков:</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Style w:val="fill"/>
          <w:rFonts w:ascii="Times New Roman" w:hAnsi="Times New Roman" w:cs="Times New Roman"/>
          <w:color w:val="auto"/>
          <w:sz w:val="28"/>
          <w:szCs w:val="28"/>
        </w:rPr>
        <w:t>–</w:t>
      </w:r>
      <w:r w:rsidRPr="00D21ACE">
        <w:rPr>
          <w:rFonts w:ascii="Times New Roman" w:hAnsi="Times New Roman" w:cs="Times New Roman"/>
          <w:sz w:val="28"/>
          <w:szCs w:val="28"/>
        </w:rPr>
        <w:t xml:space="preserve"> в </w:t>
      </w:r>
      <w:proofErr w:type="gramStart"/>
      <w:r w:rsidRPr="00D21ACE">
        <w:rPr>
          <w:rFonts w:ascii="Times New Roman" w:hAnsi="Times New Roman" w:cs="Times New Roman"/>
          <w:sz w:val="28"/>
          <w:szCs w:val="28"/>
        </w:rPr>
        <w:t>течение</w:t>
      </w:r>
      <w:proofErr w:type="gramEnd"/>
      <w:r w:rsidRPr="00D21ACE">
        <w:rPr>
          <w:rFonts w:ascii="Times New Roman" w:hAnsi="Times New Roman" w:cs="Times New Roman"/>
          <w:sz w:val="28"/>
          <w:szCs w:val="28"/>
        </w:rPr>
        <w:t xml:space="preserve"> которого Управлению будут принадлежать исключительные права на объект. Этот срок указывается в охранных документах (патентах, свидетельствах и т. п.) или он следует из закона;</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Style w:val="fill"/>
          <w:rFonts w:ascii="Times New Roman" w:hAnsi="Times New Roman" w:cs="Times New Roman"/>
          <w:color w:val="auto"/>
          <w:sz w:val="28"/>
          <w:szCs w:val="28"/>
        </w:rPr>
        <w:t>–</w:t>
      </w:r>
      <w:r w:rsidRPr="00D21ACE">
        <w:rPr>
          <w:rFonts w:ascii="Times New Roman" w:hAnsi="Times New Roman" w:cs="Times New Roman"/>
          <w:sz w:val="28"/>
          <w:szCs w:val="28"/>
        </w:rPr>
        <w:t xml:space="preserve"> в </w:t>
      </w:r>
      <w:proofErr w:type="gramStart"/>
      <w:r w:rsidRPr="00D21ACE">
        <w:rPr>
          <w:rFonts w:ascii="Times New Roman" w:hAnsi="Times New Roman" w:cs="Times New Roman"/>
          <w:sz w:val="28"/>
          <w:szCs w:val="28"/>
        </w:rPr>
        <w:t>течение</w:t>
      </w:r>
      <w:proofErr w:type="gramEnd"/>
      <w:r w:rsidRPr="00D21ACE">
        <w:rPr>
          <w:rFonts w:ascii="Times New Roman" w:hAnsi="Times New Roman" w:cs="Times New Roman"/>
          <w:sz w:val="28"/>
          <w:szCs w:val="28"/>
        </w:rPr>
        <w:t xml:space="preserve"> которого Управление планирует использовать объект в своей деятельности.</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Fonts w:ascii="Times New Roman" w:hAnsi="Times New Roman" w:cs="Times New Roman"/>
          <w:sz w:val="28"/>
          <w:szCs w:val="28"/>
        </w:rPr>
        <w:t xml:space="preserve">Если по объекту нематериальных активов срок полезного использования определить невозможно, то в целях расчета амортизации он устанавливается равным пяти годам. </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p>
    <w:p w:rsidR="00D21ACE" w:rsidRPr="00D21ACE" w:rsidRDefault="00D21ACE" w:rsidP="00D21ACE">
      <w:pPr>
        <w:pStyle w:val="a9"/>
        <w:spacing w:after="0" w:line="240" w:lineRule="auto"/>
        <w:ind w:left="0" w:right="-838" w:firstLine="720"/>
        <w:jc w:val="center"/>
        <w:rPr>
          <w:rFonts w:ascii="Times New Roman" w:hAnsi="Times New Roman" w:cs="Times New Roman"/>
          <w:b/>
          <w:sz w:val="28"/>
          <w:szCs w:val="28"/>
        </w:rPr>
      </w:pPr>
      <w:proofErr w:type="gramStart"/>
      <w:r w:rsidRPr="00C51F57">
        <w:rPr>
          <w:rFonts w:ascii="Times New Roman" w:eastAsia="Times New Roman" w:hAnsi="Times New Roman" w:cs="Times New Roman"/>
          <w:b/>
          <w:sz w:val="28"/>
          <w:szCs w:val="28"/>
          <w:lang w:val="en-US" w:eastAsia="ru-RU"/>
        </w:rPr>
        <w:t>XI</w:t>
      </w:r>
      <w:r w:rsidRPr="00C51F57">
        <w:rPr>
          <w:rFonts w:ascii="Times New Roman" w:eastAsia="Times New Roman" w:hAnsi="Times New Roman" w:cs="Times New Roman"/>
          <w:b/>
          <w:sz w:val="28"/>
          <w:szCs w:val="28"/>
          <w:lang w:eastAsia="ru-RU"/>
        </w:rPr>
        <w:t>Х.</w:t>
      </w:r>
      <w:proofErr w:type="gramEnd"/>
      <w:r w:rsidRPr="00C51F57">
        <w:rPr>
          <w:rFonts w:ascii="Times New Roman" w:eastAsia="Times New Roman" w:hAnsi="Times New Roman" w:cs="Times New Roman"/>
          <w:b/>
          <w:sz w:val="28"/>
          <w:szCs w:val="28"/>
          <w:lang w:eastAsia="ru-RU"/>
        </w:rPr>
        <w:t xml:space="preserve"> </w:t>
      </w:r>
      <w:r w:rsidRPr="00D21ACE">
        <w:rPr>
          <w:rFonts w:ascii="Times New Roman" w:hAnsi="Times New Roman" w:cs="Times New Roman"/>
          <w:b/>
          <w:sz w:val="28"/>
          <w:szCs w:val="28"/>
        </w:rPr>
        <w:t>Непроизведенные активы</w:t>
      </w:r>
    </w:p>
    <w:p w:rsidR="00D21ACE" w:rsidRDefault="00D21ACE" w:rsidP="00D21ACE">
      <w:pPr>
        <w:pStyle w:val="a9"/>
        <w:spacing w:after="0" w:line="240" w:lineRule="auto"/>
        <w:ind w:left="0" w:right="-838" w:firstLine="720"/>
        <w:jc w:val="both"/>
        <w:rPr>
          <w:rFonts w:ascii="Times New Roman" w:hAnsi="Times New Roman" w:cs="Times New Roman"/>
          <w:sz w:val="28"/>
          <w:szCs w:val="28"/>
        </w:rPr>
      </w:pP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Fonts w:ascii="Times New Roman" w:hAnsi="Times New Roman" w:cs="Times New Roman"/>
          <w:sz w:val="28"/>
          <w:szCs w:val="28"/>
        </w:rPr>
        <w:t>1. Земельные участки, закрепленные за Управлением на праве постоянного (бессрочного) пользования (в т. ч. расположенные под объектами недвижимости), учитываются на соответствующем аналитическом счете счета 0 103 11 000 «Земля – недвижимое имущество учреждения». Основание для постановки на учет – свидетельство, подтверждающее право пользования земельным участком. Учет ведется по кадастровой стоимости.</w:t>
      </w:r>
    </w:p>
    <w:p w:rsidR="00D21ACE" w:rsidRPr="00D21ACE" w:rsidRDefault="00D21ACE" w:rsidP="00D21ACE">
      <w:pPr>
        <w:pStyle w:val="a9"/>
        <w:spacing w:after="0" w:line="240" w:lineRule="auto"/>
        <w:ind w:left="0" w:right="-838" w:firstLine="720"/>
        <w:jc w:val="both"/>
        <w:rPr>
          <w:rFonts w:ascii="Times New Roman" w:hAnsi="Times New Roman" w:cs="Times New Roman"/>
          <w:sz w:val="28"/>
          <w:szCs w:val="28"/>
        </w:rPr>
      </w:pPr>
      <w:r w:rsidRPr="00D21ACE">
        <w:rPr>
          <w:rFonts w:ascii="Times New Roman" w:hAnsi="Times New Roman" w:cs="Times New Roman"/>
          <w:sz w:val="28"/>
          <w:szCs w:val="28"/>
        </w:rPr>
        <w:t xml:space="preserve">2. </w:t>
      </w:r>
      <w:proofErr w:type="gramStart"/>
      <w:r w:rsidRPr="00D21ACE">
        <w:rPr>
          <w:rFonts w:ascii="Times New Roman" w:hAnsi="Times New Roman" w:cs="Times New Roman"/>
          <w:sz w:val="28"/>
          <w:szCs w:val="28"/>
        </w:rPr>
        <w:t>Изменение стоимости земельных участков, принятых ранее к бюджетному учету по стоимости приобретения, в связи с переходом к учету земельных участков по кадастровой стоимости, отражаются в бюджетном учете по дебету счета 0 103 11 330 «Увеличение стоимости земли - недвижимого имущества учреждения» и кредиту счета 0 401 10 1</w:t>
      </w:r>
      <w:r w:rsidR="007060E8">
        <w:rPr>
          <w:rFonts w:ascii="Times New Roman" w:hAnsi="Times New Roman" w:cs="Times New Roman"/>
          <w:sz w:val="28"/>
          <w:szCs w:val="28"/>
        </w:rPr>
        <w:t>99</w:t>
      </w:r>
      <w:r w:rsidRPr="00D21ACE">
        <w:rPr>
          <w:rFonts w:ascii="Times New Roman" w:hAnsi="Times New Roman" w:cs="Times New Roman"/>
          <w:sz w:val="28"/>
          <w:szCs w:val="28"/>
        </w:rPr>
        <w:t xml:space="preserve"> «</w:t>
      </w:r>
      <w:r w:rsidR="007060E8">
        <w:rPr>
          <w:rFonts w:ascii="Times New Roman" w:hAnsi="Times New Roman" w:cs="Times New Roman"/>
          <w:sz w:val="28"/>
          <w:szCs w:val="28"/>
        </w:rPr>
        <w:t xml:space="preserve">Прочие </w:t>
      </w:r>
      <w:proofErr w:type="spellStart"/>
      <w:r w:rsidR="007060E8">
        <w:rPr>
          <w:rFonts w:ascii="Times New Roman" w:hAnsi="Times New Roman" w:cs="Times New Roman"/>
          <w:sz w:val="28"/>
          <w:szCs w:val="28"/>
        </w:rPr>
        <w:t>неденежные</w:t>
      </w:r>
      <w:proofErr w:type="spellEnd"/>
      <w:r w:rsidR="007060E8">
        <w:rPr>
          <w:rFonts w:ascii="Times New Roman" w:hAnsi="Times New Roman" w:cs="Times New Roman"/>
          <w:sz w:val="28"/>
          <w:szCs w:val="28"/>
        </w:rPr>
        <w:t xml:space="preserve"> безвозмездные поступления</w:t>
      </w:r>
      <w:r w:rsidRPr="00D21ACE">
        <w:rPr>
          <w:rFonts w:ascii="Times New Roman" w:hAnsi="Times New Roman" w:cs="Times New Roman"/>
          <w:sz w:val="28"/>
          <w:szCs w:val="28"/>
        </w:rPr>
        <w:t xml:space="preserve">» на сумму изменения: в </w:t>
      </w:r>
      <w:r w:rsidRPr="00D21ACE">
        <w:rPr>
          <w:rFonts w:ascii="Times New Roman" w:hAnsi="Times New Roman" w:cs="Times New Roman"/>
          <w:sz w:val="28"/>
          <w:szCs w:val="28"/>
        </w:rPr>
        <w:lastRenderedPageBreak/>
        <w:t>случае увеличения балансовой стоимости в</w:t>
      </w:r>
      <w:proofErr w:type="gramEnd"/>
      <w:r w:rsidRPr="00D21ACE">
        <w:rPr>
          <w:rFonts w:ascii="Times New Roman" w:hAnsi="Times New Roman" w:cs="Times New Roman"/>
          <w:sz w:val="28"/>
          <w:szCs w:val="28"/>
        </w:rPr>
        <w:t xml:space="preserve"> положительном </w:t>
      </w:r>
      <w:proofErr w:type="gramStart"/>
      <w:r w:rsidRPr="00D21ACE">
        <w:rPr>
          <w:rFonts w:ascii="Times New Roman" w:hAnsi="Times New Roman" w:cs="Times New Roman"/>
          <w:sz w:val="28"/>
          <w:szCs w:val="28"/>
        </w:rPr>
        <w:t>значении</w:t>
      </w:r>
      <w:proofErr w:type="gramEnd"/>
      <w:r w:rsidRPr="00D21ACE">
        <w:rPr>
          <w:rFonts w:ascii="Times New Roman" w:hAnsi="Times New Roman" w:cs="Times New Roman"/>
          <w:sz w:val="28"/>
          <w:szCs w:val="28"/>
        </w:rPr>
        <w:t>, в случае уменьшения балансовой стоимости – со знаком «минус».</w:t>
      </w:r>
    </w:p>
    <w:p w:rsidR="00D21ACE" w:rsidRDefault="00D21ACE"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bCs/>
          <w:sz w:val="28"/>
          <w:szCs w:val="28"/>
          <w:lang w:eastAsia="ru-RU"/>
        </w:rPr>
      </w:pPr>
    </w:p>
    <w:p w:rsidR="00B73E39" w:rsidRPr="00C51F57" w:rsidRDefault="008E6A67"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bCs/>
          <w:sz w:val="28"/>
          <w:szCs w:val="28"/>
          <w:lang w:val="en-US" w:eastAsia="ru-RU"/>
        </w:rPr>
        <w:t>X</w:t>
      </w:r>
      <w:r w:rsidR="00A46693">
        <w:rPr>
          <w:rFonts w:ascii="Times New Roman" w:eastAsia="Times New Roman" w:hAnsi="Times New Roman" w:cs="Times New Roman"/>
          <w:b/>
          <w:bCs/>
          <w:sz w:val="28"/>
          <w:szCs w:val="28"/>
          <w:lang w:val="en-US" w:eastAsia="ru-RU"/>
        </w:rPr>
        <w:t>X</w:t>
      </w:r>
      <w:r w:rsidR="000127D6" w:rsidRPr="00C51F57">
        <w:rPr>
          <w:rFonts w:ascii="Times New Roman" w:eastAsia="Times New Roman" w:hAnsi="Times New Roman" w:cs="Times New Roman"/>
          <w:b/>
          <w:bCs/>
          <w:sz w:val="28"/>
          <w:szCs w:val="28"/>
          <w:lang w:eastAsia="ru-RU"/>
        </w:rPr>
        <w:t xml:space="preserve">. </w:t>
      </w:r>
      <w:r w:rsidR="00B73E39" w:rsidRPr="00C51F57">
        <w:rPr>
          <w:rFonts w:ascii="Times New Roman" w:eastAsia="Times New Roman" w:hAnsi="Times New Roman" w:cs="Times New Roman"/>
          <w:b/>
          <w:bCs/>
          <w:sz w:val="28"/>
          <w:szCs w:val="28"/>
          <w:lang w:eastAsia="ru-RU"/>
        </w:rPr>
        <w:t>Бюджетная отчетность</w:t>
      </w: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w:t>
      </w:r>
    </w:p>
    <w:p w:rsidR="00B73E39" w:rsidRPr="00C51F57" w:rsidRDefault="00B73E39" w:rsidP="00001729">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709"/>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1. Бюджетная отчетность (в т. ч. по администрированию доходов бюджета) составляется на основании аналитического и синтетического учета по формам, в объеме и в сроки, установленные </w:t>
      </w:r>
      <w:r w:rsidR="000127D6" w:rsidRPr="00C51F57">
        <w:rPr>
          <w:rFonts w:ascii="Times New Roman" w:eastAsia="Times New Roman" w:hAnsi="Times New Roman" w:cs="Times New Roman"/>
          <w:sz w:val="28"/>
          <w:szCs w:val="28"/>
          <w:lang w:eastAsia="ru-RU"/>
        </w:rPr>
        <w:t>ФНС России</w:t>
      </w:r>
      <w:r w:rsidRPr="00C51F57">
        <w:rPr>
          <w:rFonts w:ascii="Times New Roman" w:eastAsia="Times New Roman" w:hAnsi="Times New Roman" w:cs="Times New Roman"/>
          <w:sz w:val="28"/>
          <w:szCs w:val="28"/>
          <w:lang w:eastAsia="ru-RU"/>
        </w:rPr>
        <w:t xml:space="preserve"> и бюджетным законодательством</w:t>
      </w:r>
      <w:r w:rsidR="00001729" w:rsidRPr="00C51F57">
        <w:rPr>
          <w:rFonts w:ascii="Times New Roman" w:eastAsia="Times New Roman" w:hAnsi="Times New Roman" w:cs="Times New Roman"/>
          <w:sz w:val="28"/>
          <w:szCs w:val="28"/>
          <w:lang w:eastAsia="ru-RU"/>
        </w:rPr>
        <w:t xml:space="preserve">, а также Соглашениями о порядке и сроках представления бюджетной отчетности </w:t>
      </w:r>
      <w:r w:rsidRPr="00C51F57">
        <w:rPr>
          <w:rFonts w:ascii="Times New Roman" w:eastAsia="Times New Roman" w:hAnsi="Times New Roman" w:cs="Times New Roman"/>
          <w:sz w:val="28"/>
          <w:szCs w:val="28"/>
          <w:lang w:eastAsia="ru-RU"/>
        </w:rPr>
        <w:t>(приказ Минфина от 28.12.2010 № 191н). Бюджетная отчетность</w:t>
      </w:r>
      <w:r w:rsidR="008E6A67" w:rsidRPr="00C51F57">
        <w:rPr>
          <w:rFonts w:ascii="Times New Roman" w:eastAsia="Times New Roman" w:hAnsi="Times New Roman" w:cs="Times New Roman"/>
          <w:sz w:val="28"/>
          <w:szCs w:val="28"/>
          <w:lang w:eastAsia="ru-RU"/>
        </w:rPr>
        <w:t xml:space="preserve"> по элементам </w:t>
      </w:r>
      <w:r w:rsidR="00001729" w:rsidRPr="00C51F57">
        <w:rPr>
          <w:rFonts w:ascii="Times New Roman" w:eastAsia="Times New Roman" w:hAnsi="Times New Roman" w:cs="Times New Roman"/>
          <w:sz w:val="28"/>
          <w:szCs w:val="28"/>
          <w:lang w:eastAsia="ru-RU"/>
        </w:rPr>
        <w:t>бюджетов</w:t>
      </w:r>
      <w:r w:rsidR="008E6A67" w:rsidRPr="00C51F57">
        <w:rPr>
          <w:rFonts w:ascii="Times New Roman" w:eastAsia="Times New Roman" w:hAnsi="Times New Roman" w:cs="Times New Roman"/>
          <w:sz w:val="28"/>
          <w:szCs w:val="28"/>
          <w:lang w:eastAsia="ru-RU"/>
        </w:rPr>
        <w:t xml:space="preserve"> 01, 06, 07, 08 п</w:t>
      </w:r>
      <w:r w:rsidRPr="00C51F57">
        <w:rPr>
          <w:rFonts w:ascii="Times New Roman" w:eastAsia="Times New Roman" w:hAnsi="Times New Roman" w:cs="Times New Roman"/>
          <w:sz w:val="28"/>
          <w:szCs w:val="28"/>
          <w:lang w:eastAsia="ru-RU"/>
        </w:rPr>
        <w:t>редставляется главному распорядителю бюджетных средств в установленные им сроки</w:t>
      </w:r>
      <w:r w:rsidR="008E6A67" w:rsidRPr="00C51F57">
        <w:rPr>
          <w:rFonts w:ascii="Times New Roman" w:eastAsia="Times New Roman" w:hAnsi="Times New Roman" w:cs="Times New Roman"/>
          <w:sz w:val="28"/>
          <w:szCs w:val="28"/>
          <w:lang w:eastAsia="ru-RU"/>
        </w:rPr>
        <w:t xml:space="preserve">, по остальным элементам </w:t>
      </w:r>
      <w:r w:rsidR="00001729" w:rsidRPr="00C51F57">
        <w:rPr>
          <w:rFonts w:ascii="Times New Roman" w:eastAsia="Times New Roman" w:hAnsi="Times New Roman" w:cs="Times New Roman"/>
          <w:sz w:val="28"/>
          <w:szCs w:val="28"/>
          <w:lang w:eastAsia="ru-RU"/>
        </w:rPr>
        <w:t>бюджетов</w:t>
      </w:r>
      <w:r w:rsidR="008E6A67" w:rsidRPr="00C51F57">
        <w:rPr>
          <w:rFonts w:ascii="Times New Roman" w:eastAsia="Times New Roman" w:hAnsi="Times New Roman" w:cs="Times New Roman"/>
          <w:sz w:val="28"/>
          <w:szCs w:val="28"/>
          <w:lang w:eastAsia="ru-RU"/>
        </w:rPr>
        <w:t xml:space="preserve"> отчетность представляется в порядке и срок</w:t>
      </w:r>
      <w:r w:rsidR="000060F4" w:rsidRPr="00C51F57">
        <w:rPr>
          <w:rFonts w:ascii="Times New Roman" w:eastAsia="Times New Roman" w:hAnsi="Times New Roman" w:cs="Times New Roman"/>
          <w:sz w:val="28"/>
          <w:szCs w:val="28"/>
          <w:lang w:eastAsia="ru-RU"/>
        </w:rPr>
        <w:t>ах, установленных в заключенных Соглашениях</w:t>
      </w:r>
      <w:r w:rsidRPr="00C51F57">
        <w:rPr>
          <w:rFonts w:ascii="Times New Roman" w:eastAsia="Times New Roman" w:hAnsi="Times New Roman" w:cs="Times New Roman"/>
          <w:sz w:val="28"/>
          <w:szCs w:val="28"/>
          <w:lang w:eastAsia="ru-RU"/>
        </w:rPr>
        <w:t>. </w:t>
      </w:r>
    </w:p>
    <w:p w:rsidR="007C11D8" w:rsidRPr="00C51F57" w:rsidRDefault="007C11D8" w:rsidP="000E0555">
      <w:pPr>
        <w:pStyle w:val="ConsNormal"/>
        <w:widowControl/>
        <w:numPr>
          <w:ilvl w:val="0"/>
          <w:numId w:val="19"/>
        </w:numPr>
        <w:ind w:left="0" w:right="-838" w:firstLine="720"/>
        <w:jc w:val="both"/>
        <w:rPr>
          <w:rFonts w:ascii="Times New Roman" w:hAnsi="Times New Roman" w:cs="Times New Roman"/>
          <w:sz w:val="28"/>
          <w:szCs w:val="28"/>
        </w:rPr>
      </w:pPr>
      <w:r w:rsidRPr="00C51F57">
        <w:rPr>
          <w:rFonts w:ascii="Times New Roman" w:hAnsi="Times New Roman" w:cs="Times New Roman"/>
          <w:sz w:val="28"/>
          <w:szCs w:val="28"/>
        </w:rPr>
        <w:t>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 Порядок отражения в учете  событий после отчетной даты приведен в Приложении № 1</w:t>
      </w:r>
      <w:r w:rsidR="00001729" w:rsidRPr="00C51F57">
        <w:rPr>
          <w:rFonts w:ascii="Times New Roman" w:hAnsi="Times New Roman" w:cs="Times New Roman"/>
          <w:sz w:val="28"/>
          <w:szCs w:val="28"/>
        </w:rPr>
        <w:t>4</w:t>
      </w:r>
      <w:r w:rsidRPr="00C51F57">
        <w:rPr>
          <w:rFonts w:ascii="Times New Roman" w:hAnsi="Times New Roman" w:cs="Times New Roman"/>
          <w:sz w:val="28"/>
          <w:szCs w:val="28"/>
        </w:rPr>
        <w:t xml:space="preserve"> к настоящей Учетной политике.</w:t>
      </w:r>
    </w:p>
    <w:p w:rsidR="00B73E39" w:rsidRPr="00C51F57" w:rsidRDefault="00931325" w:rsidP="00931325">
      <w:pPr>
        <w:pStyle w:val="a7"/>
        <w:numPr>
          <w:ilvl w:val="0"/>
          <w:numId w:val="19"/>
        </w:num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left="0"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Порядок исправления ошибок в бюджетной отчетности изложен в Приложении № </w:t>
      </w:r>
      <w:r w:rsidR="00001729" w:rsidRPr="00C51F57">
        <w:rPr>
          <w:rFonts w:ascii="Times New Roman" w:eastAsia="Times New Roman" w:hAnsi="Times New Roman" w:cs="Times New Roman"/>
          <w:sz w:val="28"/>
          <w:szCs w:val="28"/>
          <w:lang w:eastAsia="ru-RU"/>
        </w:rPr>
        <w:t>17.</w:t>
      </w:r>
    </w:p>
    <w:p w:rsidR="00931325" w:rsidRPr="00C51F57" w:rsidRDefault="00931325"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sz w:val="28"/>
          <w:szCs w:val="28"/>
          <w:lang w:eastAsia="ru-RU"/>
        </w:rPr>
      </w:pPr>
    </w:p>
    <w:p w:rsidR="00B73E39" w:rsidRPr="00C51F57" w:rsidRDefault="00B73E39"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sz w:val="28"/>
          <w:szCs w:val="28"/>
          <w:lang w:val="en-US" w:eastAsia="ru-RU"/>
        </w:rPr>
        <w:t>X</w:t>
      </w:r>
      <w:r w:rsidR="00A46693">
        <w:rPr>
          <w:rFonts w:ascii="Times New Roman" w:eastAsia="Times New Roman" w:hAnsi="Times New Roman" w:cs="Times New Roman"/>
          <w:b/>
          <w:sz w:val="28"/>
          <w:szCs w:val="28"/>
          <w:lang w:val="en-US" w:eastAsia="ru-RU"/>
        </w:rPr>
        <w:t>XI</w:t>
      </w:r>
      <w:r w:rsidRPr="00C51F57">
        <w:rPr>
          <w:rFonts w:ascii="Times New Roman" w:eastAsia="Times New Roman" w:hAnsi="Times New Roman" w:cs="Times New Roman"/>
          <w:b/>
          <w:sz w:val="28"/>
          <w:szCs w:val="28"/>
          <w:lang w:eastAsia="ru-RU"/>
        </w:rPr>
        <w:t xml:space="preserve">. Порядок передачи документов бухгалтерского учета </w:t>
      </w:r>
      <w:r w:rsidRPr="00C51F57">
        <w:rPr>
          <w:rFonts w:ascii="Times New Roman" w:eastAsia="Times New Roman" w:hAnsi="Times New Roman" w:cs="Times New Roman"/>
          <w:b/>
          <w:sz w:val="28"/>
          <w:szCs w:val="28"/>
          <w:lang w:eastAsia="ru-RU"/>
        </w:rPr>
        <w:br/>
        <w:t>при смене руководителя и главного бухгалтера</w:t>
      </w:r>
    </w:p>
    <w:p w:rsidR="00B10342" w:rsidRPr="00C51F57" w:rsidRDefault="00B10342" w:rsidP="00F727B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center"/>
        <w:rPr>
          <w:rFonts w:ascii="Times New Roman" w:eastAsia="Times New Roman" w:hAnsi="Times New Roman" w:cs="Times New Roman"/>
          <w:b/>
          <w:sz w:val="28"/>
          <w:szCs w:val="28"/>
          <w:lang w:eastAsia="ru-RU"/>
        </w:rPr>
      </w:pPr>
    </w:p>
    <w:p w:rsidR="00B73E39" w:rsidRPr="00C51F57" w:rsidRDefault="00A46693" w:rsidP="00B10342">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jc w:val="both"/>
        <w:rPr>
          <w:rFonts w:ascii="Times New Roman" w:eastAsia="Times New Roman" w:hAnsi="Times New Roman" w:cs="Times New Roman"/>
          <w:sz w:val="28"/>
          <w:szCs w:val="28"/>
          <w:lang w:eastAsia="ru-RU"/>
        </w:rPr>
      </w:pPr>
      <w:r w:rsidRPr="007060E8">
        <w:rPr>
          <w:rFonts w:ascii="Times New Roman" w:eastAsia="Times New Roman" w:hAnsi="Times New Roman" w:cs="Times New Roman"/>
          <w:sz w:val="28"/>
          <w:szCs w:val="28"/>
          <w:lang w:eastAsia="ru-RU"/>
        </w:rPr>
        <w:tab/>
      </w:r>
      <w:r w:rsidR="00B73E39" w:rsidRPr="00C51F57">
        <w:rPr>
          <w:rFonts w:ascii="Times New Roman" w:eastAsia="Times New Roman" w:hAnsi="Times New Roman" w:cs="Times New Roman"/>
          <w:sz w:val="28"/>
          <w:szCs w:val="28"/>
          <w:lang w:eastAsia="ru-RU"/>
        </w:rPr>
        <w:t xml:space="preserve">1. При смене руководителя или главного бухгалтера </w:t>
      </w:r>
      <w:r w:rsidR="007C11D8" w:rsidRPr="00C51F57">
        <w:rPr>
          <w:rFonts w:ascii="Times New Roman" w:eastAsia="Times New Roman" w:hAnsi="Times New Roman" w:cs="Times New Roman"/>
          <w:bCs/>
          <w:iCs/>
          <w:sz w:val="28"/>
          <w:szCs w:val="28"/>
          <w:lang w:eastAsia="ru-RU"/>
        </w:rPr>
        <w:t xml:space="preserve">Управления </w:t>
      </w:r>
      <w:r w:rsidR="00B73E39" w:rsidRPr="00C51F57">
        <w:rPr>
          <w:rFonts w:ascii="Times New Roman" w:eastAsia="Times New Roman" w:hAnsi="Times New Roman" w:cs="Times New Roman"/>
          <w:sz w:val="28"/>
          <w:szCs w:val="28"/>
          <w:lang w:eastAsia="ru-RU"/>
        </w:rPr>
        <w:t xml:space="preserve">(далее – увольняемые лица) они обязаны в рамках передачи дел заместителю, новому должностному лицу, иному уполномоченному должностному лицу </w:t>
      </w:r>
      <w:r w:rsidR="007C11D8" w:rsidRPr="00C51F57">
        <w:rPr>
          <w:rFonts w:ascii="Times New Roman" w:eastAsia="Times New Roman" w:hAnsi="Times New Roman" w:cs="Times New Roman"/>
          <w:bCs/>
          <w:iCs/>
          <w:sz w:val="28"/>
          <w:szCs w:val="28"/>
          <w:lang w:eastAsia="ru-RU"/>
        </w:rPr>
        <w:t>Управления</w:t>
      </w:r>
      <w:r w:rsidR="00B73E39" w:rsidRPr="00C51F57">
        <w:rPr>
          <w:rFonts w:ascii="Times New Roman" w:eastAsia="Times New Roman" w:hAnsi="Times New Roman" w:cs="Times New Roman"/>
          <w:sz w:val="28"/>
          <w:szCs w:val="28"/>
          <w:lang w:eastAsia="ru-RU"/>
        </w:rPr>
        <w:t xml:space="preserve"> (далее – уполномоченное лицо) передать документы бухгалтерского учета, а также печати и штампы, хранящиеся в </w:t>
      </w:r>
      <w:r w:rsidR="007C11D8" w:rsidRPr="00C51F57">
        <w:rPr>
          <w:rFonts w:ascii="Times New Roman" w:eastAsia="Times New Roman" w:hAnsi="Times New Roman" w:cs="Times New Roman"/>
          <w:sz w:val="28"/>
          <w:szCs w:val="28"/>
          <w:lang w:eastAsia="ru-RU"/>
        </w:rPr>
        <w:t>отделе обеспечения</w:t>
      </w:r>
      <w:r w:rsidR="00B73E39" w:rsidRPr="00C51F57">
        <w:rPr>
          <w:rFonts w:ascii="Times New Roman" w:eastAsia="Times New Roman" w:hAnsi="Times New Roman" w:cs="Times New Roman"/>
          <w:sz w:val="28"/>
          <w:szCs w:val="28"/>
          <w:lang w:eastAsia="ru-RU"/>
        </w:rPr>
        <w:t>.</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2. Передача бухгалтерских документов и печатей проводится на основании приказа руководителя </w:t>
      </w:r>
      <w:r w:rsidR="007C11D8"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xml:space="preserve">. </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3. Передача документов бухучета, печатей и штампов осуществляется при участии комиссии, создаваемой в </w:t>
      </w:r>
      <w:r w:rsidR="007C11D8" w:rsidRPr="00C51F57">
        <w:rPr>
          <w:rFonts w:ascii="Times New Roman" w:eastAsia="Times New Roman" w:hAnsi="Times New Roman" w:cs="Times New Roman"/>
          <w:bCs/>
          <w:iCs/>
          <w:sz w:val="28"/>
          <w:szCs w:val="28"/>
          <w:lang w:eastAsia="ru-RU"/>
        </w:rPr>
        <w:t>Управлении</w:t>
      </w:r>
      <w:r w:rsidRPr="00C51F57">
        <w:rPr>
          <w:rFonts w:ascii="Times New Roman" w:eastAsia="Times New Roman" w:hAnsi="Times New Roman" w:cs="Times New Roman"/>
          <w:sz w:val="28"/>
          <w:szCs w:val="28"/>
          <w:lang w:eastAsia="ru-RU"/>
        </w:rPr>
        <w:t>.</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Акт приема-передачи дел должен полностью отражать все существенные недостатки и нарушения в организации работы </w:t>
      </w:r>
      <w:r w:rsidR="007C11D8" w:rsidRPr="00C51F57">
        <w:rPr>
          <w:rFonts w:ascii="Times New Roman" w:eastAsia="Times New Roman" w:hAnsi="Times New Roman" w:cs="Times New Roman"/>
          <w:sz w:val="28"/>
          <w:szCs w:val="28"/>
          <w:lang w:eastAsia="ru-RU"/>
        </w:rPr>
        <w:t>отдела обеспечения</w:t>
      </w:r>
      <w:r w:rsidRPr="00C51F57">
        <w:rPr>
          <w:rFonts w:ascii="Times New Roman" w:eastAsia="Times New Roman" w:hAnsi="Times New Roman" w:cs="Times New Roman"/>
          <w:sz w:val="28"/>
          <w:szCs w:val="28"/>
          <w:lang w:eastAsia="ru-RU"/>
        </w:rPr>
        <w:t>.</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Акт приема-передачи подписывается уполномоченным лицом, принимающим дела, и членами комиссии.</w:t>
      </w:r>
    </w:p>
    <w:p w:rsidR="00B73E39" w:rsidRPr="00C51F57" w:rsidRDefault="00B73E39" w:rsidP="00E20D24">
      <w:pPr>
        <w:tabs>
          <w:tab w:val="left" w:pos="8789"/>
        </w:tabs>
        <w:autoSpaceDE w:val="0"/>
        <w:autoSpaceDN w:val="0"/>
        <w:adjustRightInd w:val="0"/>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 необходимости члены комиссии включают в акт свои рекомендации и предложения, которые возникли при приеме-передаче дел.</w:t>
      </w:r>
    </w:p>
    <w:p w:rsidR="00B73E39" w:rsidRPr="00C51F57" w:rsidRDefault="00B73E39" w:rsidP="00E20D24">
      <w:pPr>
        <w:tabs>
          <w:tab w:val="left" w:pos="8789"/>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4. В комиссию, указанную в пункте 3 настоящего Порядка, включаются сотрудники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xml:space="preserve"> в соответствии с приказом на передачу бухгалтерских документов.</w:t>
      </w:r>
    </w:p>
    <w:p w:rsidR="00B73E39" w:rsidRPr="00C51F57" w:rsidRDefault="00B73E39" w:rsidP="00E20D24">
      <w:pPr>
        <w:tabs>
          <w:tab w:val="left" w:pos="8789"/>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5. Передаются следующие документы:</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учетная политика со всеми приложениями;</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квартальн</w:t>
      </w:r>
      <w:r w:rsidR="00F727BF" w:rsidRPr="00C51F57">
        <w:rPr>
          <w:rFonts w:ascii="Times New Roman" w:eastAsia="Times New Roman" w:hAnsi="Times New Roman" w:cs="Times New Roman"/>
          <w:sz w:val="28"/>
          <w:szCs w:val="28"/>
          <w:lang w:eastAsia="ru-RU"/>
        </w:rPr>
        <w:t>ая</w:t>
      </w:r>
      <w:r w:rsidRPr="00C51F57">
        <w:rPr>
          <w:rFonts w:ascii="Times New Roman" w:eastAsia="Times New Roman" w:hAnsi="Times New Roman" w:cs="Times New Roman"/>
          <w:sz w:val="28"/>
          <w:szCs w:val="28"/>
          <w:lang w:eastAsia="ru-RU"/>
        </w:rPr>
        <w:t xml:space="preserve"> и годов</w:t>
      </w:r>
      <w:r w:rsidR="00F727BF" w:rsidRPr="00C51F57">
        <w:rPr>
          <w:rFonts w:ascii="Times New Roman" w:eastAsia="Times New Roman" w:hAnsi="Times New Roman" w:cs="Times New Roman"/>
          <w:sz w:val="28"/>
          <w:szCs w:val="28"/>
          <w:lang w:eastAsia="ru-RU"/>
        </w:rPr>
        <w:t>ая</w:t>
      </w:r>
      <w:r w:rsidRPr="00C51F57">
        <w:rPr>
          <w:rFonts w:ascii="Times New Roman" w:eastAsia="Times New Roman" w:hAnsi="Times New Roman" w:cs="Times New Roman"/>
          <w:sz w:val="28"/>
          <w:szCs w:val="28"/>
          <w:lang w:eastAsia="ru-RU"/>
        </w:rPr>
        <w:t xml:space="preserve"> </w:t>
      </w:r>
      <w:r w:rsidR="00F727BF" w:rsidRPr="00C51F57">
        <w:rPr>
          <w:rFonts w:ascii="Times New Roman" w:eastAsia="Times New Roman" w:hAnsi="Times New Roman" w:cs="Times New Roman"/>
          <w:sz w:val="28"/>
          <w:szCs w:val="28"/>
          <w:lang w:eastAsia="ru-RU"/>
        </w:rPr>
        <w:t>бюджетная отчетность</w:t>
      </w:r>
      <w:r w:rsidRPr="00C51F57">
        <w:rPr>
          <w:rFonts w:ascii="Times New Roman" w:eastAsia="Times New Roman" w:hAnsi="Times New Roman" w:cs="Times New Roman"/>
          <w:sz w:val="28"/>
          <w:szCs w:val="28"/>
          <w:lang w:eastAsia="ru-RU"/>
        </w:rPr>
        <w:t>, налоговые декларации;</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планированию, в том числе бюджетная смета, план-график закупок, обоснования к планам;</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бухгалтерские регистры синтетического и аналитического учета: книги, оборотные ведомости, карточки, журналы операций;</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налоговые регистры;</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 задолженности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в том числе по уплате налогов;</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 состоянии лицевых счетов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учету зарплаты и по персонифицированному учету;</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по кассе: кассовые книги, журналы, расходные и приходные кассовые ордера, денежные документы и т. д.;</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акт о состоянии кассы, составленный на основании ревизии кассы и скрепленный подписью главного бухгалтера;</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договоры с поставщиками и подрядчиками, контрагентами, аренды и т. д.;</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учредительные документы и свидетельства: постановка на учет, присвоение номеров, внесение записей в единый реестр, коды и т. п.;</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о недвижимом имуществе, транспортных средствах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свидетельства о праве собственности, выписки из ЕГРП, паспорта транспортных средств и т. п.;</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об основных средствах, нематериальных активах и товарно-материальных ценностях;</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акты о результатах полной инвентаризации имущества и финансовых обязательств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xml:space="preserve"> с приложением инвентаризационных описей, акта проверки кассы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акты ревизий и проверок;</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материалы о недостачах и хищениях, переданных и не переданных в правоохранительные органы;</w:t>
      </w:r>
    </w:p>
    <w:p w:rsidR="00B73E39" w:rsidRPr="00C51F57" w:rsidRDefault="00B73E39" w:rsidP="00F727BF">
      <w:pPr>
        <w:numPr>
          <w:ilvl w:val="0"/>
          <w:numId w:val="16"/>
        </w:numPr>
        <w:tabs>
          <w:tab w:val="left" w:pos="8789"/>
        </w:tabs>
        <w:spacing w:after="0" w:line="240" w:lineRule="auto"/>
        <w:ind w:right="-838"/>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бланки строгой отчетности;</w:t>
      </w:r>
    </w:p>
    <w:p w:rsidR="00B73E39" w:rsidRPr="00C51F57" w:rsidRDefault="00B73E39" w:rsidP="00E20D24">
      <w:pPr>
        <w:numPr>
          <w:ilvl w:val="0"/>
          <w:numId w:val="16"/>
        </w:numPr>
        <w:tabs>
          <w:tab w:val="left" w:pos="8789"/>
        </w:tabs>
        <w:spacing w:after="0" w:line="240" w:lineRule="auto"/>
        <w:ind w:left="709" w:right="-838" w:hanging="283"/>
        <w:contextualSpacing/>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 xml:space="preserve">иная бухгалтерская документация, свидетельствующая о деятельности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w:t>
      </w:r>
    </w:p>
    <w:p w:rsidR="00B73E39" w:rsidRPr="00C51F57" w:rsidRDefault="00B73E39" w:rsidP="00E20D2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B73E39" w:rsidRPr="00C51F57" w:rsidRDefault="00B73E39" w:rsidP="00E20D2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B73E39" w:rsidRPr="00C51F57" w:rsidRDefault="00B73E39" w:rsidP="00E20D2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7. Акт приема-передачи оформляется в последний рабочий день увольняемого лица.</w:t>
      </w:r>
    </w:p>
    <w:p w:rsidR="00B73E39" w:rsidRPr="00C51F57" w:rsidRDefault="00B73E39" w:rsidP="00E20D24">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838" w:firstLine="851"/>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 xml:space="preserve"> 8. Акт приема-передачи дел составляется в трех экземплярах: 1-й экземпляр – руководителю </w:t>
      </w:r>
      <w:r w:rsidR="00F727BF" w:rsidRPr="00C51F57">
        <w:rPr>
          <w:rFonts w:ascii="Times New Roman" w:eastAsia="Times New Roman" w:hAnsi="Times New Roman" w:cs="Times New Roman"/>
          <w:bCs/>
          <w:iCs/>
          <w:sz w:val="28"/>
          <w:szCs w:val="28"/>
          <w:lang w:eastAsia="ru-RU"/>
        </w:rPr>
        <w:t>Управления</w:t>
      </w:r>
      <w:r w:rsidRPr="00C51F57">
        <w:rPr>
          <w:rFonts w:ascii="Times New Roman" w:eastAsia="Times New Roman" w:hAnsi="Times New Roman" w:cs="Times New Roman"/>
          <w:sz w:val="28"/>
          <w:szCs w:val="28"/>
          <w:lang w:eastAsia="ru-RU"/>
        </w:rPr>
        <w:t>, если увольняется главный бухгалтер, 2-й экземпляр – увольняемому лицу, 3-й экземпляр – уполномоченному лицу, которое принимало дела.</w:t>
      </w:r>
    </w:p>
    <w:p w:rsidR="007060E8" w:rsidRPr="007060E8" w:rsidRDefault="007060E8"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p>
    <w:p w:rsidR="00F727BF" w:rsidRPr="00C51F57" w:rsidRDefault="00F727BF"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proofErr w:type="gramStart"/>
      <w:r w:rsidRPr="00C51F57">
        <w:rPr>
          <w:rFonts w:ascii="Times New Roman" w:eastAsia="Times New Roman" w:hAnsi="Times New Roman" w:cs="Times New Roman"/>
          <w:b/>
          <w:sz w:val="28"/>
          <w:szCs w:val="28"/>
          <w:lang w:val="en-US" w:eastAsia="ru-RU"/>
        </w:rPr>
        <w:t>X</w:t>
      </w:r>
      <w:r w:rsidR="00E20D24" w:rsidRPr="00C51F57">
        <w:rPr>
          <w:rFonts w:ascii="Times New Roman" w:eastAsia="Times New Roman" w:hAnsi="Times New Roman" w:cs="Times New Roman"/>
          <w:b/>
          <w:sz w:val="28"/>
          <w:szCs w:val="28"/>
          <w:lang w:eastAsia="ru-RU"/>
        </w:rPr>
        <w:t>Х</w:t>
      </w:r>
      <w:r w:rsidR="007060E8">
        <w:rPr>
          <w:rFonts w:ascii="Times New Roman" w:eastAsia="Times New Roman" w:hAnsi="Times New Roman" w:cs="Times New Roman"/>
          <w:b/>
          <w:sz w:val="28"/>
          <w:szCs w:val="28"/>
          <w:lang w:val="en-US" w:eastAsia="ru-RU"/>
        </w:rPr>
        <w:t>II</w:t>
      </w:r>
      <w:r w:rsidRPr="00C51F57">
        <w:rPr>
          <w:rFonts w:ascii="Times New Roman" w:eastAsia="Times New Roman" w:hAnsi="Times New Roman" w:cs="Times New Roman"/>
          <w:b/>
          <w:sz w:val="28"/>
          <w:szCs w:val="28"/>
          <w:lang w:eastAsia="ru-RU"/>
        </w:rPr>
        <w:t>.</w:t>
      </w:r>
      <w:proofErr w:type="gramEnd"/>
      <w:r w:rsidRPr="00C51F57">
        <w:rPr>
          <w:rFonts w:ascii="Times New Roman" w:eastAsia="Times New Roman" w:hAnsi="Times New Roman" w:cs="Times New Roman"/>
          <w:b/>
          <w:sz w:val="28"/>
          <w:szCs w:val="28"/>
          <w:lang w:eastAsia="ru-RU"/>
        </w:rPr>
        <w:t xml:space="preserve"> Права и ответственность главного бухгалтера</w:t>
      </w:r>
    </w:p>
    <w:p w:rsidR="00F727BF" w:rsidRPr="00C51F57" w:rsidRDefault="00F727BF"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 За несвоевременное, недоброкачественное оформление и составление документов, задержку передачи их для отражения в бюджетном учете и отчетности, за недостоверность содержащихся в документах данных, а также за составление документов, отражающих незаконные операции, ответственность несут должностные лица, составившие и подписавшие эти документы.</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 Без подписи главного бухгалтера (или иных уполномоченных лиц) денежные и расчетные документы считаются недействительными и не должны приниматься к исполнению.</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3. Главный бухгалтер несет ответственность в случаях:</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неправильного ведения бюджетного учета, следствием чего явились запущенность в учете, искажения в бюджетной отчетности;</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принятия к исполнению и оформлению документов по операциям, которые противоречат установленному порядку приемки, оприходования, хранения и расходования денежных средств,  товарно-материальных и других ценностей;</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несвоевременной и неправильной сверки операций по лицевому счету, расчетов с дебиторами и кредиторами;</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нарушения порядка списания с баланса недостач, дебиторской задолженности и других потерь;</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составления недостоверной бюджетной отчетности по вине отдела  обеспечения;</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нарушения сроков представления месячных, квартальных и годовых отчетов;</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lastRenderedPageBreak/>
        <w:t>других нарушений действующего законодательства, нормативных правовых актов, регламентирующих финансово-хозяйственную деятельность.</w:t>
      </w:r>
    </w:p>
    <w:p w:rsidR="00F727BF" w:rsidRPr="00C51F57" w:rsidRDefault="00F727BF"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p>
    <w:p w:rsidR="00F727BF" w:rsidRPr="00C51F57" w:rsidRDefault="00B17D0F"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r w:rsidRPr="00C51F57">
        <w:rPr>
          <w:rFonts w:ascii="Times New Roman" w:eastAsia="Times New Roman" w:hAnsi="Times New Roman" w:cs="Times New Roman"/>
          <w:b/>
          <w:sz w:val="28"/>
          <w:szCs w:val="28"/>
          <w:lang w:val="en-US" w:eastAsia="ru-RU"/>
        </w:rPr>
        <w:t>XX</w:t>
      </w:r>
      <w:r w:rsidR="00E20D24" w:rsidRPr="00C51F57">
        <w:rPr>
          <w:rFonts w:ascii="Times New Roman" w:eastAsia="Times New Roman" w:hAnsi="Times New Roman" w:cs="Times New Roman"/>
          <w:b/>
          <w:sz w:val="28"/>
          <w:szCs w:val="28"/>
          <w:lang w:val="en-US" w:eastAsia="ru-RU"/>
        </w:rPr>
        <w:t>I</w:t>
      </w:r>
      <w:r w:rsidR="007060E8">
        <w:rPr>
          <w:rFonts w:ascii="Times New Roman" w:eastAsia="Times New Roman" w:hAnsi="Times New Roman" w:cs="Times New Roman"/>
          <w:b/>
          <w:sz w:val="28"/>
          <w:szCs w:val="28"/>
          <w:lang w:val="en-US" w:eastAsia="ru-RU"/>
        </w:rPr>
        <w:t>II</w:t>
      </w:r>
      <w:r w:rsidR="00F727BF" w:rsidRPr="00C51F57">
        <w:rPr>
          <w:rFonts w:ascii="Times New Roman" w:eastAsia="Times New Roman" w:hAnsi="Times New Roman" w:cs="Times New Roman"/>
          <w:b/>
          <w:sz w:val="28"/>
          <w:szCs w:val="28"/>
          <w:lang w:eastAsia="ru-RU"/>
        </w:rPr>
        <w:t>. Применение учетной политики.</w:t>
      </w:r>
    </w:p>
    <w:p w:rsidR="00F727BF" w:rsidRPr="00C51F57" w:rsidRDefault="00F727BF" w:rsidP="00F727BF">
      <w:pPr>
        <w:tabs>
          <w:tab w:val="left" w:pos="8789"/>
        </w:tabs>
        <w:spacing w:after="0" w:line="240" w:lineRule="auto"/>
        <w:ind w:right="-838" w:firstLine="720"/>
        <w:jc w:val="center"/>
        <w:rPr>
          <w:rFonts w:ascii="Times New Roman" w:eastAsia="Times New Roman" w:hAnsi="Times New Roman" w:cs="Times New Roman"/>
          <w:b/>
          <w:sz w:val="28"/>
          <w:szCs w:val="28"/>
          <w:lang w:eastAsia="ru-RU"/>
        </w:rPr>
      </w:pP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1. Учетная политика применяется с 01.01.2019 последовательно из года в год.</w:t>
      </w:r>
    </w:p>
    <w:p w:rsidR="00F727BF" w:rsidRPr="00C51F57" w:rsidRDefault="00F727BF" w:rsidP="00F727BF">
      <w:pPr>
        <w:tabs>
          <w:tab w:val="left" w:pos="8789"/>
        </w:tabs>
        <w:autoSpaceDE w:val="0"/>
        <w:autoSpaceDN w:val="0"/>
        <w:adjustRightInd w:val="0"/>
        <w:spacing w:after="0" w:line="240" w:lineRule="auto"/>
        <w:ind w:right="-838" w:firstLine="720"/>
        <w:jc w:val="both"/>
        <w:rPr>
          <w:rFonts w:ascii="Times New Roman" w:eastAsia="Times New Roman" w:hAnsi="Times New Roman" w:cs="Times New Roman"/>
          <w:sz w:val="28"/>
          <w:szCs w:val="28"/>
          <w:lang w:eastAsia="ru-RU"/>
        </w:rPr>
      </w:pPr>
      <w:r w:rsidRPr="00C51F57">
        <w:rPr>
          <w:rFonts w:ascii="Times New Roman" w:eastAsia="Times New Roman" w:hAnsi="Times New Roman" w:cs="Times New Roman"/>
          <w:sz w:val="28"/>
          <w:szCs w:val="28"/>
          <w:lang w:eastAsia="ru-RU"/>
        </w:rPr>
        <w:t>2. Изменение учетной политики может производиться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деятельности.</w:t>
      </w:r>
    </w:p>
    <w:p w:rsidR="00F727BF" w:rsidRPr="00C51F57" w:rsidRDefault="00F727BF" w:rsidP="00F727B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27BF" w:rsidRPr="00C51F57" w:rsidRDefault="00F727BF" w:rsidP="00F727B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727BF" w:rsidRPr="00B73E39" w:rsidRDefault="00F727BF" w:rsidP="00B73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bookmarkStart w:id="0" w:name="_GoBack"/>
      <w:bookmarkEnd w:id="0"/>
    </w:p>
    <w:p w:rsidR="00B73E39" w:rsidRPr="00B73E39" w:rsidRDefault="00B73E39" w:rsidP="0000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eastAsia="ru-RU"/>
        </w:rPr>
      </w:pPr>
      <w:r w:rsidRPr="00B73E39">
        <w:rPr>
          <w:rFonts w:ascii="Times New Roman" w:eastAsia="Times New Roman" w:hAnsi="Times New Roman" w:cs="Times New Roman"/>
          <w:sz w:val="28"/>
          <w:szCs w:val="28"/>
          <w:lang w:eastAsia="ru-RU"/>
        </w:rPr>
        <w:t> </w:t>
      </w:r>
    </w:p>
    <w:p w:rsidR="00BB7C74" w:rsidRDefault="00BB7C74"/>
    <w:sectPr w:rsidR="00BB7C74" w:rsidSect="00F95ED8">
      <w:footerReference w:type="default" r:id="rId13"/>
      <w:pgSz w:w="11906" w:h="16838"/>
      <w:pgMar w:top="1134" w:right="1765" w:bottom="1134" w:left="176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5F0" w:rsidRDefault="00F155F0">
      <w:pPr>
        <w:spacing w:after="0" w:line="240" w:lineRule="auto"/>
      </w:pPr>
      <w:r>
        <w:separator/>
      </w:r>
    </w:p>
  </w:endnote>
  <w:endnote w:type="continuationSeparator" w:id="0">
    <w:p w:rsidR="00F155F0" w:rsidRDefault="00F1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52628"/>
      <w:docPartObj>
        <w:docPartGallery w:val="Page Numbers (Bottom of Page)"/>
        <w:docPartUnique/>
      </w:docPartObj>
    </w:sdtPr>
    <w:sdtEndPr>
      <w:rPr>
        <w:rFonts w:ascii="Times New Roman" w:hAnsi="Times New Roman" w:cs="Times New Roman"/>
        <w:sz w:val="28"/>
        <w:szCs w:val="28"/>
      </w:rPr>
    </w:sdtEndPr>
    <w:sdtContent>
      <w:p w:rsidR="00C514EC" w:rsidRPr="00A533B5" w:rsidRDefault="00C514EC">
        <w:pPr>
          <w:pStyle w:val="a5"/>
          <w:jc w:val="center"/>
          <w:rPr>
            <w:rFonts w:ascii="Times New Roman" w:hAnsi="Times New Roman" w:cs="Times New Roman"/>
            <w:sz w:val="28"/>
            <w:szCs w:val="28"/>
          </w:rPr>
        </w:pPr>
        <w:r w:rsidRPr="00A533B5">
          <w:rPr>
            <w:rFonts w:ascii="Times New Roman" w:hAnsi="Times New Roman" w:cs="Times New Roman"/>
            <w:sz w:val="28"/>
            <w:szCs w:val="28"/>
          </w:rPr>
          <w:fldChar w:fldCharType="begin"/>
        </w:r>
        <w:r w:rsidRPr="00A533B5">
          <w:rPr>
            <w:rFonts w:ascii="Times New Roman" w:hAnsi="Times New Roman" w:cs="Times New Roman"/>
            <w:sz w:val="28"/>
            <w:szCs w:val="28"/>
          </w:rPr>
          <w:instrText>PAGE   \* MERGEFORMAT</w:instrText>
        </w:r>
        <w:r w:rsidRPr="00A533B5">
          <w:rPr>
            <w:rFonts w:ascii="Times New Roman" w:hAnsi="Times New Roman" w:cs="Times New Roman"/>
            <w:sz w:val="28"/>
            <w:szCs w:val="28"/>
          </w:rPr>
          <w:fldChar w:fldCharType="separate"/>
        </w:r>
        <w:r w:rsidR="009844ED">
          <w:rPr>
            <w:rFonts w:ascii="Times New Roman" w:hAnsi="Times New Roman" w:cs="Times New Roman"/>
            <w:noProof/>
            <w:sz w:val="28"/>
            <w:szCs w:val="28"/>
          </w:rPr>
          <w:t>31</w:t>
        </w:r>
        <w:r w:rsidRPr="00A533B5">
          <w:rPr>
            <w:rFonts w:ascii="Times New Roman" w:hAnsi="Times New Roman" w:cs="Times New Roman"/>
            <w:sz w:val="28"/>
            <w:szCs w:val="28"/>
          </w:rPr>
          <w:fldChar w:fldCharType="end"/>
        </w:r>
      </w:p>
    </w:sdtContent>
  </w:sdt>
  <w:p w:rsidR="00C514EC" w:rsidRDefault="00C514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5F0" w:rsidRDefault="00F155F0">
      <w:pPr>
        <w:spacing w:after="0" w:line="240" w:lineRule="auto"/>
      </w:pPr>
      <w:r>
        <w:separator/>
      </w:r>
    </w:p>
  </w:footnote>
  <w:footnote w:type="continuationSeparator" w:id="0">
    <w:p w:rsidR="00F155F0" w:rsidRDefault="00F15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90B1366"/>
    <w:multiLevelType w:val="hybridMultilevel"/>
    <w:tmpl w:val="6D8E7E4C"/>
    <w:lvl w:ilvl="0" w:tplc="F1CCC26E">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66AE2"/>
    <w:multiLevelType w:val="multilevel"/>
    <w:tmpl w:val="5412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F291B"/>
    <w:multiLevelType w:val="multilevel"/>
    <w:tmpl w:val="4B6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24CF5"/>
    <w:multiLevelType w:val="hybridMultilevel"/>
    <w:tmpl w:val="17E2B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783CE3"/>
    <w:multiLevelType w:val="hybridMultilevel"/>
    <w:tmpl w:val="1C46F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F0099D"/>
    <w:multiLevelType w:val="hybridMultilevel"/>
    <w:tmpl w:val="6F8E17BA"/>
    <w:lvl w:ilvl="0" w:tplc="7602C9F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5E56A44"/>
    <w:multiLevelType w:val="multilevel"/>
    <w:tmpl w:val="6284FA1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083710"/>
    <w:multiLevelType w:val="multilevel"/>
    <w:tmpl w:val="5290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8E62C0"/>
    <w:multiLevelType w:val="multilevel"/>
    <w:tmpl w:val="65E0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A01B62"/>
    <w:multiLevelType w:val="multilevel"/>
    <w:tmpl w:val="8A04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F7627"/>
    <w:multiLevelType w:val="hybridMultilevel"/>
    <w:tmpl w:val="E8661970"/>
    <w:lvl w:ilvl="0" w:tplc="12E89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34A1FD4"/>
    <w:multiLevelType w:val="multilevel"/>
    <w:tmpl w:val="8934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6761B"/>
    <w:multiLevelType w:val="multilevel"/>
    <w:tmpl w:val="735C1BC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2844FD9"/>
    <w:multiLevelType w:val="multilevel"/>
    <w:tmpl w:val="F2BA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087B15"/>
    <w:multiLevelType w:val="multilevel"/>
    <w:tmpl w:val="3F7009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66" w:hanging="45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692CA0"/>
    <w:multiLevelType w:val="hybridMultilevel"/>
    <w:tmpl w:val="1C4E5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F5C064A"/>
    <w:multiLevelType w:val="hybridMultilevel"/>
    <w:tmpl w:val="751ACBA8"/>
    <w:lvl w:ilvl="0" w:tplc="F14CB84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5E01AC4"/>
    <w:multiLevelType w:val="multilevel"/>
    <w:tmpl w:val="2DE4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9"/>
  </w:num>
  <w:num w:numId="4">
    <w:abstractNumId w:val="17"/>
  </w:num>
  <w:num w:numId="5">
    <w:abstractNumId w:val="10"/>
  </w:num>
  <w:num w:numId="6">
    <w:abstractNumId w:val="7"/>
  </w:num>
  <w:num w:numId="7">
    <w:abstractNumId w:val="14"/>
  </w:num>
  <w:num w:numId="8">
    <w:abstractNumId w:val="21"/>
  </w:num>
  <w:num w:numId="9">
    <w:abstractNumId w:val="12"/>
  </w:num>
  <w:num w:numId="10">
    <w:abstractNumId w:val="2"/>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22"/>
  </w:num>
  <w:num w:numId="15">
    <w:abstractNumId w:val="11"/>
  </w:num>
  <w:num w:numId="16">
    <w:abstractNumId w:val="4"/>
  </w:num>
  <w:num w:numId="17">
    <w:abstractNumId w:val="20"/>
  </w:num>
  <w:num w:numId="18">
    <w:abstractNumId w:val="6"/>
  </w:num>
  <w:num w:numId="19">
    <w:abstractNumId w:val="13"/>
  </w:num>
  <w:num w:numId="20">
    <w:abstractNumId w:val="15"/>
  </w:num>
  <w:num w:numId="21">
    <w:abstractNumId w:val="1"/>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39"/>
    <w:rsid w:val="00000AAE"/>
    <w:rsid w:val="00001729"/>
    <w:rsid w:val="000060F4"/>
    <w:rsid w:val="000127D6"/>
    <w:rsid w:val="0005163C"/>
    <w:rsid w:val="00077284"/>
    <w:rsid w:val="000963CD"/>
    <w:rsid w:val="000A4EDC"/>
    <w:rsid w:val="000D36BC"/>
    <w:rsid w:val="000D4C62"/>
    <w:rsid w:val="000D6A88"/>
    <w:rsid w:val="000E0555"/>
    <w:rsid w:val="001100AF"/>
    <w:rsid w:val="00115D92"/>
    <w:rsid w:val="00156EA4"/>
    <w:rsid w:val="001609AF"/>
    <w:rsid w:val="00164C03"/>
    <w:rsid w:val="00176966"/>
    <w:rsid w:val="00192EE9"/>
    <w:rsid w:val="001A1B29"/>
    <w:rsid w:val="001A7204"/>
    <w:rsid w:val="001B4BBE"/>
    <w:rsid w:val="001F1D56"/>
    <w:rsid w:val="00207082"/>
    <w:rsid w:val="00213598"/>
    <w:rsid w:val="0021399F"/>
    <w:rsid w:val="00270331"/>
    <w:rsid w:val="00284AE8"/>
    <w:rsid w:val="002C574C"/>
    <w:rsid w:val="002C7D59"/>
    <w:rsid w:val="002D1A90"/>
    <w:rsid w:val="002F5F88"/>
    <w:rsid w:val="003356A5"/>
    <w:rsid w:val="00357D44"/>
    <w:rsid w:val="00394439"/>
    <w:rsid w:val="00397D8A"/>
    <w:rsid w:val="003A77AD"/>
    <w:rsid w:val="003F12AB"/>
    <w:rsid w:val="00447019"/>
    <w:rsid w:val="00464333"/>
    <w:rsid w:val="004847C2"/>
    <w:rsid w:val="00487D4B"/>
    <w:rsid w:val="004901B5"/>
    <w:rsid w:val="004905FF"/>
    <w:rsid w:val="004931D9"/>
    <w:rsid w:val="004B4D7A"/>
    <w:rsid w:val="004C2C5B"/>
    <w:rsid w:val="00504FAE"/>
    <w:rsid w:val="0054500F"/>
    <w:rsid w:val="00546596"/>
    <w:rsid w:val="00581EA3"/>
    <w:rsid w:val="00585AEC"/>
    <w:rsid w:val="0060321E"/>
    <w:rsid w:val="006408FD"/>
    <w:rsid w:val="00661500"/>
    <w:rsid w:val="00681ED5"/>
    <w:rsid w:val="006C52B9"/>
    <w:rsid w:val="006E0B4B"/>
    <w:rsid w:val="006E7CDB"/>
    <w:rsid w:val="006F382C"/>
    <w:rsid w:val="007060E8"/>
    <w:rsid w:val="00751524"/>
    <w:rsid w:val="00753793"/>
    <w:rsid w:val="00754328"/>
    <w:rsid w:val="007557C1"/>
    <w:rsid w:val="007A159E"/>
    <w:rsid w:val="007A5893"/>
    <w:rsid w:val="007B5D76"/>
    <w:rsid w:val="007C11D8"/>
    <w:rsid w:val="007C76B3"/>
    <w:rsid w:val="007D00A9"/>
    <w:rsid w:val="007F5D52"/>
    <w:rsid w:val="00827823"/>
    <w:rsid w:val="0085527D"/>
    <w:rsid w:val="00862758"/>
    <w:rsid w:val="00871114"/>
    <w:rsid w:val="0087403D"/>
    <w:rsid w:val="008E2EC2"/>
    <w:rsid w:val="008E6A67"/>
    <w:rsid w:val="00902CD9"/>
    <w:rsid w:val="009116E8"/>
    <w:rsid w:val="00931325"/>
    <w:rsid w:val="00951443"/>
    <w:rsid w:val="009844ED"/>
    <w:rsid w:val="009850C6"/>
    <w:rsid w:val="0099756E"/>
    <w:rsid w:val="009B60D8"/>
    <w:rsid w:val="009D09EE"/>
    <w:rsid w:val="009D1D30"/>
    <w:rsid w:val="00A46693"/>
    <w:rsid w:val="00A533B5"/>
    <w:rsid w:val="00A67253"/>
    <w:rsid w:val="00A7735B"/>
    <w:rsid w:val="00A905E1"/>
    <w:rsid w:val="00A90BB8"/>
    <w:rsid w:val="00A9265C"/>
    <w:rsid w:val="00AD348D"/>
    <w:rsid w:val="00B0594C"/>
    <w:rsid w:val="00B10342"/>
    <w:rsid w:val="00B17D0F"/>
    <w:rsid w:val="00B46E1D"/>
    <w:rsid w:val="00B57444"/>
    <w:rsid w:val="00B73E39"/>
    <w:rsid w:val="00B87C3C"/>
    <w:rsid w:val="00BA2AB3"/>
    <w:rsid w:val="00BB7C74"/>
    <w:rsid w:val="00BC2282"/>
    <w:rsid w:val="00BE4B64"/>
    <w:rsid w:val="00C20E28"/>
    <w:rsid w:val="00C324D6"/>
    <w:rsid w:val="00C514EC"/>
    <w:rsid w:val="00C51F57"/>
    <w:rsid w:val="00CD79E8"/>
    <w:rsid w:val="00CE089A"/>
    <w:rsid w:val="00CF1471"/>
    <w:rsid w:val="00D133EC"/>
    <w:rsid w:val="00D21ACE"/>
    <w:rsid w:val="00D76A78"/>
    <w:rsid w:val="00D95A56"/>
    <w:rsid w:val="00DC76A2"/>
    <w:rsid w:val="00DD5FB3"/>
    <w:rsid w:val="00DF4131"/>
    <w:rsid w:val="00DF6E1D"/>
    <w:rsid w:val="00E20D24"/>
    <w:rsid w:val="00E4436E"/>
    <w:rsid w:val="00E5656B"/>
    <w:rsid w:val="00E65582"/>
    <w:rsid w:val="00E76FF2"/>
    <w:rsid w:val="00E86C6B"/>
    <w:rsid w:val="00E918BB"/>
    <w:rsid w:val="00F155F0"/>
    <w:rsid w:val="00F727BF"/>
    <w:rsid w:val="00F95ED8"/>
    <w:rsid w:val="00FC08CE"/>
    <w:rsid w:val="00FD3B4E"/>
    <w:rsid w:val="00FE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3E39"/>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4">
    <w:name w:val="Верхний колонтитул Знак"/>
    <w:basedOn w:val="a0"/>
    <w:link w:val="a3"/>
    <w:uiPriority w:val="99"/>
    <w:semiHidden/>
    <w:rsid w:val="00B73E39"/>
    <w:rPr>
      <w:rFonts w:ascii="Arial" w:eastAsia="Times New Roman" w:hAnsi="Arial" w:cs="Arial"/>
      <w:sz w:val="20"/>
      <w:szCs w:val="24"/>
      <w:lang w:eastAsia="ru-RU"/>
    </w:rPr>
  </w:style>
  <w:style w:type="paragraph" w:styleId="a5">
    <w:name w:val="footer"/>
    <w:basedOn w:val="a"/>
    <w:link w:val="a6"/>
    <w:uiPriority w:val="99"/>
    <w:unhideWhenUsed/>
    <w:rsid w:val="00B73E39"/>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6">
    <w:name w:val="Нижний колонтитул Знак"/>
    <w:basedOn w:val="a0"/>
    <w:link w:val="a5"/>
    <w:uiPriority w:val="99"/>
    <w:rsid w:val="00B73E39"/>
    <w:rPr>
      <w:rFonts w:ascii="Arial" w:eastAsia="Times New Roman" w:hAnsi="Arial" w:cs="Arial"/>
      <w:sz w:val="20"/>
      <w:szCs w:val="24"/>
      <w:lang w:eastAsia="ru-RU"/>
    </w:rPr>
  </w:style>
  <w:style w:type="paragraph" w:styleId="a7">
    <w:name w:val="List Paragraph"/>
    <w:basedOn w:val="a"/>
    <w:uiPriority w:val="34"/>
    <w:qFormat/>
    <w:rsid w:val="00357D44"/>
    <w:pPr>
      <w:ind w:left="720"/>
      <w:contextualSpacing/>
    </w:pPr>
  </w:style>
  <w:style w:type="character" w:styleId="a8">
    <w:name w:val="Hyperlink"/>
    <w:basedOn w:val="a0"/>
    <w:uiPriority w:val="99"/>
    <w:unhideWhenUsed/>
    <w:rsid w:val="00581EA3"/>
    <w:rPr>
      <w:color w:val="0000FF" w:themeColor="hyperlink"/>
      <w:u w:val="single"/>
    </w:rPr>
  </w:style>
  <w:style w:type="paragraph" w:styleId="a9">
    <w:name w:val="Normal Indent"/>
    <w:basedOn w:val="a"/>
    <w:unhideWhenUsed/>
    <w:rsid w:val="0054500F"/>
    <w:pPr>
      <w:ind w:left="708"/>
    </w:pPr>
  </w:style>
  <w:style w:type="paragraph" w:styleId="aa">
    <w:name w:val="Normal (Web)"/>
    <w:basedOn w:val="a"/>
    <w:uiPriority w:val="99"/>
    <w:semiHidden/>
    <w:unhideWhenUsed/>
    <w:rsid w:val="009B60D8"/>
    <w:rPr>
      <w:rFonts w:ascii="Times New Roman" w:hAnsi="Times New Roman" w:cs="Times New Roman"/>
      <w:sz w:val="24"/>
      <w:szCs w:val="24"/>
    </w:rPr>
  </w:style>
  <w:style w:type="paragraph" w:customStyle="1" w:styleId="ConsPlusNormal">
    <w:name w:val="ConsPlusNormal"/>
    <w:rsid w:val="002C7D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C11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A53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533B5"/>
    <w:rPr>
      <w:rFonts w:ascii="Tahoma" w:hAnsi="Tahoma" w:cs="Tahoma"/>
      <w:sz w:val="16"/>
      <w:szCs w:val="16"/>
    </w:rPr>
  </w:style>
  <w:style w:type="character" w:customStyle="1" w:styleId="fill">
    <w:name w:val="fill"/>
    <w:rsid w:val="00D21ACE"/>
    <w:rPr>
      <w:b/>
      <w:bCs/>
      <w:i/>
      <w:i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3E39"/>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4">
    <w:name w:val="Верхний колонтитул Знак"/>
    <w:basedOn w:val="a0"/>
    <w:link w:val="a3"/>
    <w:uiPriority w:val="99"/>
    <w:semiHidden/>
    <w:rsid w:val="00B73E39"/>
    <w:rPr>
      <w:rFonts w:ascii="Arial" w:eastAsia="Times New Roman" w:hAnsi="Arial" w:cs="Arial"/>
      <w:sz w:val="20"/>
      <w:szCs w:val="24"/>
      <w:lang w:eastAsia="ru-RU"/>
    </w:rPr>
  </w:style>
  <w:style w:type="paragraph" w:styleId="a5">
    <w:name w:val="footer"/>
    <w:basedOn w:val="a"/>
    <w:link w:val="a6"/>
    <w:uiPriority w:val="99"/>
    <w:unhideWhenUsed/>
    <w:rsid w:val="00B73E39"/>
    <w:pPr>
      <w:tabs>
        <w:tab w:val="center" w:pos="4677"/>
        <w:tab w:val="right" w:pos="9355"/>
      </w:tabs>
      <w:spacing w:after="0" w:line="240" w:lineRule="auto"/>
    </w:pPr>
    <w:rPr>
      <w:rFonts w:ascii="Arial" w:eastAsia="Times New Roman" w:hAnsi="Arial" w:cs="Arial"/>
      <w:sz w:val="20"/>
      <w:szCs w:val="24"/>
      <w:lang w:eastAsia="ru-RU"/>
    </w:rPr>
  </w:style>
  <w:style w:type="character" w:customStyle="1" w:styleId="a6">
    <w:name w:val="Нижний колонтитул Знак"/>
    <w:basedOn w:val="a0"/>
    <w:link w:val="a5"/>
    <w:uiPriority w:val="99"/>
    <w:rsid w:val="00B73E39"/>
    <w:rPr>
      <w:rFonts w:ascii="Arial" w:eastAsia="Times New Roman" w:hAnsi="Arial" w:cs="Arial"/>
      <w:sz w:val="20"/>
      <w:szCs w:val="24"/>
      <w:lang w:eastAsia="ru-RU"/>
    </w:rPr>
  </w:style>
  <w:style w:type="paragraph" w:styleId="a7">
    <w:name w:val="List Paragraph"/>
    <w:basedOn w:val="a"/>
    <w:uiPriority w:val="34"/>
    <w:qFormat/>
    <w:rsid w:val="00357D44"/>
    <w:pPr>
      <w:ind w:left="720"/>
      <w:contextualSpacing/>
    </w:pPr>
  </w:style>
  <w:style w:type="character" w:styleId="a8">
    <w:name w:val="Hyperlink"/>
    <w:basedOn w:val="a0"/>
    <w:uiPriority w:val="99"/>
    <w:unhideWhenUsed/>
    <w:rsid w:val="00581EA3"/>
    <w:rPr>
      <w:color w:val="0000FF" w:themeColor="hyperlink"/>
      <w:u w:val="single"/>
    </w:rPr>
  </w:style>
  <w:style w:type="paragraph" w:styleId="a9">
    <w:name w:val="Normal Indent"/>
    <w:basedOn w:val="a"/>
    <w:unhideWhenUsed/>
    <w:rsid w:val="0054500F"/>
    <w:pPr>
      <w:ind w:left="708"/>
    </w:pPr>
  </w:style>
  <w:style w:type="paragraph" w:styleId="aa">
    <w:name w:val="Normal (Web)"/>
    <w:basedOn w:val="a"/>
    <w:uiPriority w:val="99"/>
    <w:semiHidden/>
    <w:unhideWhenUsed/>
    <w:rsid w:val="009B60D8"/>
    <w:rPr>
      <w:rFonts w:ascii="Times New Roman" w:hAnsi="Times New Roman" w:cs="Times New Roman"/>
      <w:sz w:val="24"/>
      <w:szCs w:val="24"/>
    </w:rPr>
  </w:style>
  <w:style w:type="paragraph" w:customStyle="1" w:styleId="ConsPlusNormal">
    <w:name w:val="ConsPlusNormal"/>
    <w:rsid w:val="002C7D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7C11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alloon Text"/>
    <w:basedOn w:val="a"/>
    <w:link w:val="ac"/>
    <w:uiPriority w:val="99"/>
    <w:semiHidden/>
    <w:unhideWhenUsed/>
    <w:rsid w:val="00A53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533B5"/>
    <w:rPr>
      <w:rFonts w:ascii="Tahoma" w:hAnsi="Tahoma" w:cs="Tahoma"/>
      <w:sz w:val="16"/>
      <w:szCs w:val="16"/>
    </w:rPr>
  </w:style>
  <w:style w:type="character" w:customStyle="1" w:styleId="fill">
    <w:name w:val="fill"/>
    <w:rsid w:val="00D21ACE"/>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76144">
      <w:bodyDiv w:val="1"/>
      <w:marLeft w:val="0"/>
      <w:marRight w:val="0"/>
      <w:marTop w:val="0"/>
      <w:marBottom w:val="0"/>
      <w:divBdr>
        <w:top w:val="none" w:sz="0" w:space="0" w:color="auto"/>
        <w:left w:val="none" w:sz="0" w:space="0" w:color="auto"/>
        <w:bottom w:val="none" w:sz="0" w:space="0" w:color="auto"/>
        <w:right w:val="none" w:sz="0" w:space="0" w:color="auto"/>
      </w:divBdr>
    </w:div>
    <w:div w:id="1343699543">
      <w:bodyDiv w:val="1"/>
      <w:marLeft w:val="0"/>
      <w:marRight w:val="0"/>
      <w:marTop w:val="0"/>
      <w:marBottom w:val="0"/>
      <w:divBdr>
        <w:top w:val="none" w:sz="0" w:space="0" w:color="auto"/>
        <w:left w:val="none" w:sz="0" w:space="0" w:color="auto"/>
        <w:bottom w:val="none" w:sz="0" w:space="0" w:color="auto"/>
        <w:right w:val="none" w:sz="0" w:space="0" w:color="auto"/>
      </w:divBdr>
    </w:div>
    <w:div w:id="136027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5AA85E02462488D3D5ECE6ABA50C1057D5D31115383F73D8009D3A4C14A17F2BF1B1BE48ABC875D911D4D78EDBAC2F591F3F018F20AFE5uAyFJ"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88675839DBD1C6344661518EC7FE40D8DACDAF028E17045631A9BC3C01227F08631F0CD55720AL2H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4C7F5238BF1C5AEC98FC76B56CC2479E144474707CB33D64337AC43F0920354080F0C8710F9EARDG3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4C7F5238BF1C5AEC98FC76B56CC2479E144474707CB33D64337AC43F0920354080F0C8710F8E0RDG7L" TargetMode="External"/><Relationship Id="rId4" Type="http://schemas.openxmlformats.org/officeDocument/2006/relationships/settings" Target="settings.xml"/><Relationship Id="rId9" Type="http://schemas.openxmlformats.org/officeDocument/2006/relationships/hyperlink" Target="consultantplus://offline/ref=F95AA85E02462488D3D5ECE6ABA50C1057D6DC1515393F73D8009D3A4C14A17F2BF1B1BE48A9CA70D811D4D78EDBAC2F591F3F018F20AFE5uAyF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10368</Words>
  <Characters>59102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Чегодаева Елена Викторовна</dc:creator>
  <cp:keywords/>
  <dc:description/>
  <cp:lastModifiedBy>INET</cp:lastModifiedBy>
  <cp:revision>3</cp:revision>
  <cp:lastPrinted>2019-08-16T07:26:00Z</cp:lastPrinted>
  <dcterms:created xsi:type="dcterms:W3CDTF">2019-11-29T11:32:00Z</dcterms:created>
  <dcterms:modified xsi:type="dcterms:W3CDTF">2019-11-29T12:03:00Z</dcterms:modified>
</cp:coreProperties>
</file>